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1CE" w:rsidRDefault="00452F09" w:rsidP="00BF37A9">
      <w:pPr>
        <w:pStyle w:val="Heading1"/>
        <w:rPr>
          <w:lang w:bidi="ar-SA"/>
        </w:rPr>
      </w:pPr>
      <w:r>
        <w:rPr>
          <w:lang w:bidi="ar-SA"/>
        </w:rPr>
        <w:t>Theological question 2</w:t>
      </w:r>
    </w:p>
    <w:p w:rsidR="00DF11CE" w:rsidRDefault="00DF11CE" w:rsidP="003C17F9">
      <w:pPr>
        <w:rPr>
          <w:lang w:bidi="ar-SA"/>
        </w:rPr>
      </w:pPr>
    </w:p>
    <w:p w:rsidR="00452F09" w:rsidRPr="00452F09" w:rsidRDefault="00452F09" w:rsidP="00452F09">
      <w:pPr>
        <w:pStyle w:val="Quote"/>
        <w:ind w:left="360" w:right="272"/>
        <w:rPr>
          <w:sz w:val="24"/>
          <w:szCs w:val="24"/>
          <w:lang w:bidi="ar-SA"/>
        </w:rPr>
      </w:pPr>
      <w:r w:rsidRPr="00452F09">
        <w:rPr>
          <w:b/>
          <w:lang w:bidi="ar-SA"/>
        </w:rPr>
        <w:t>13</w:t>
      </w:r>
      <w:r w:rsidRPr="00452F09">
        <w:rPr>
          <w:b/>
          <w:sz w:val="28"/>
          <w:lang w:bidi="ar-SA"/>
        </w:rPr>
        <w:tab/>
      </w:r>
      <w:r w:rsidRPr="00452F09">
        <w:rPr>
          <w:sz w:val="24"/>
          <w:lang w:bidi="ar-SA"/>
        </w:rPr>
        <w:t xml:space="preserve">And the word of the </w:t>
      </w:r>
      <w:r w:rsidRPr="00452F09">
        <w:rPr>
          <w:smallCaps/>
          <w:sz w:val="24"/>
          <w:lang w:bidi="ar-SA"/>
        </w:rPr>
        <w:t>Lord</w:t>
      </w:r>
      <w:r w:rsidRPr="00452F09">
        <w:rPr>
          <w:sz w:val="24"/>
          <w:lang w:bidi="ar-SA"/>
        </w:rPr>
        <w:t xml:space="preserve"> came to me, saying, </w:t>
      </w:r>
      <w:r w:rsidRPr="00452F09">
        <w:rPr>
          <w:sz w:val="24"/>
          <w:vertAlign w:val="superscript"/>
          <w:lang w:bidi="ar-SA"/>
        </w:rPr>
        <w:t>2</w:t>
      </w:r>
      <w:r w:rsidRPr="00452F09">
        <w:rPr>
          <w:sz w:val="24"/>
          <w:lang w:bidi="ar-SA"/>
        </w:rPr>
        <w:t xml:space="preserve"> “Son of man, prophesy against the prophets of Israel who prophesy, and say to those who prophesy out of their own heart, ‘Hear the word of the </w:t>
      </w:r>
      <w:r w:rsidRPr="00452F09">
        <w:rPr>
          <w:smallCaps/>
          <w:sz w:val="24"/>
          <w:lang w:bidi="ar-SA"/>
        </w:rPr>
        <w:t>Lord</w:t>
      </w:r>
      <w:r w:rsidRPr="00452F09">
        <w:rPr>
          <w:sz w:val="24"/>
          <w:lang w:bidi="ar-SA"/>
        </w:rPr>
        <w:t xml:space="preserve">!’ ”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3</w:t>
      </w:r>
      <w:r w:rsidRPr="00452F09">
        <w:rPr>
          <w:sz w:val="24"/>
          <w:szCs w:val="24"/>
          <w:lang w:bidi="ar-SA"/>
        </w:rPr>
        <w:t xml:space="preserve"> Thus says the Lord </w:t>
      </w:r>
      <w:r w:rsidRPr="00452F09">
        <w:rPr>
          <w:smallCaps/>
          <w:sz w:val="24"/>
          <w:szCs w:val="24"/>
          <w:lang w:bidi="ar-SA"/>
        </w:rPr>
        <w:t>God</w:t>
      </w:r>
      <w:r w:rsidRPr="00452F09">
        <w:rPr>
          <w:sz w:val="24"/>
          <w:szCs w:val="24"/>
          <w:lang w:bidi="ar-SA"/>
        </w:rPr>
        <w:t xml:space="preserve">: “Woe to the foolish prophets, who follow their own spirit and have seen nothing! </w:t>
      </w:r>
      <w:r w:rsidRPr="00452F09">
        <w:rPr>
          <w:sz w:val="24"/>
          <w:szCs w:val="24"/>
          <w:vertAlign w:val="superscript"/>
          <w:lang w:bidi="ar-SA"/>
        </w:rPr>
        <w:t>4</w:t>
      </w:r>
      <w:r w:rsidRPr="00452F09">
        <w:rPr>
          <w:sz w:val="24"/>
          <w:szCs w:val="24"/>
          <w:lang w:bidi="ar-SA"/>
        </w:rPr>
        <w:t xml:space="preserve"> O Israel, your prophets are like foxes in the deserts. </w:t>
      </w:r>
      <w:r w:rsidRPr="00452F09">
        <w:rPr>
          <w:sz w:val="24"/>
          <w:szCs w:val="24"/>
          <w:vertAlign w:val="superscript"/>
          <w:lang w:bidi="ar-SA"/>
        </w:rPr>
        <w:t>5</w:t>
      </w:r>
      <w:r w:rsidRPr="00452F09">
        <w:rPr>
          <w:sz w:val="24"/>
          <w:szCs w:val="24"/>
          <w:lang w:bidi="ar-SA"/>
        </w:rPr>
        <w:t xml:space="preserve"> You have not gone up into the gaps to build a wall for the house of Israel to stand in battle on the day of the </w:t>
      </w:r>
      <w:r w:rsidRPr="00452F09">
        <w:rPr>
          <w:smallCaps/>
          <w:sz w:val="24"/>
          <w:szCs w:val="24"/>
          <w:lang w:bidi="ar-SA"/>
        </w:rPr>
        <w:t>Lord</w:t>
      </w:r>
      <w:r w:rsidRPr="00452F09">
        <w:rPr>
          <w:sz w:val="24"/>
          <w:szCs w:val="24"/>
          <w:lang w:bidi="ar-SA"/>
        </w:rPr>
        <w:t xml:space="preserve">. </w:t>
      </w:r>
      <w:r w:rsidRPr="00452F09">
        <w:rPr>
          <w:sz w:val="24"/>
          <w:szCs w:val="24"/>
          <w:vertAlign w:val="superscript"/>
          <w:lang w:bidi="ar-SA"/>
        </w:rPr>
        <w:t>6</w:t>
      </w:r>
      <w:r w:rsidRPr="00452F09">
        <w:rPr>
          <w:sz w:val="24"/>
          <w:szCs w:val="24"/>
          <w:lang w:bidi="ar-SA"/>
        </w:rPr>
        <w:t xml:space="preserve"> They have envisioned futility and false divination, saying, ‘Thus says the </w:t>
      </w:r>
      <w:r w:rsidRPr="00452F09">
        <w:rPr>
          <w:smallCaps/>
          <w:sz w:val="24"/>
          <w:szCs w:val="24"/>
          <w:lang w:bidi="ar-SA"/>
        </w:rPr>
        <w:t>Lord</w:t>
      </w:r>
      <w:r w:rsidRPr="00452F09">
        <w:rPr>
          <w:sz w:val="24"/>
          <w:szCs w:val="24"/>
          <w:lang w:bidi="ar-SA"/>
        </w:rPr>
        <w:t xml:space="preserve">!’ But the </w:t>
      </w:r>
      <w:r w:rsidRPr="00452F09">
        <w:rPr>
          <w:smallCaps/>
          <w:sz w:val="24"/>
          <w:szCs w:val="24"/>
          <w:lang w:bidi="ar-SA"/>
        </w:rPr>
        <w:t>Lord</w:t>
      </w:r>
      <w:r w:rsidRPr="00452F09">
        <w:rPr>
          <w:sz w:val="24"/>
          <w:szCs w:val="24"/>
          <w:lang w:bidi="ar-SA"/>
        </w:rPr>
        <w:t xml:space="preserve"> has not sent them; yet they hope that the word may be confirmed. </w:t>
      </w:r>
      <w:r w:rsidRPr="00452F09">
        <w:rPr>
          <w:sz w:val="24"/>
          <w:szCs w:val="24"/>
          <w:vertAlign w:val="superscript"/>
          <w:lang w:bidi="ar-SA"/>
        </w:rPr>
        <w:t>7</w:t>
      </w:r>
      <w:r w:rsidRPr="00452F09">
        <w:rPr>
          <w:sz w:val="24"/>
          <w:szCs w:val="24"/>
          <w:lang w:bidi="ar-SA"/>
        </w:rPr>
        <w:t xml:space="preserve"> Have you not seen a futile vision, and have you not spoken false divination? You say, ‘The </w:t>
      </w:r>
      <w:r w:rsidRPr="00452F09">
        <w:rPr>
          <w:smallCaps/>
          <w:sz w:val="24"/>
          <w:szCs w:val="24"/>
          <w:lang w:bidi="ar-SA"/>
        </w:rPr>
        <w:t>Lord</w:t>
      </w:r>
      <w:r w:rsidRPr="00452F09">
        <w:rPr>
          <w:sz w:val="24"/>
          <w:szCs w:val="24"/>
          <w:lang w:bidi="ar-SA"/>
        </w:rPr>
        <w:t xml:space="preserve"> says,’ but I have not spoken.”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8</w:t>
      </w:r>
      <w:r w:rsidRPr="00452F09">
        <w:rPr>
          <w:sz w:val="24"/>
          <w:szCs w:val="24"/>
          <w:lang w:bidi="ar-SA"/>
        </w:rPr>
        <w:t xml:space="preserve"> Therefore thus says the Lord </w:t>
      </w:r>
      <w:r w:rsidRPr="00452F09">
        <w:rPr>
          <w:smallCaps/>
          <w:sz w:val="24"/>
          <w:szCs w:val="24"/>
          <w:lang w:bidi="ar-SA"/>
        </w:rPr>
        <w:t>God</w:t>
      </w:r>
      <w:r w:rsidRPr="00452F09">
        <w:rPr>
          <w:sz w:val="24"/>
          <w:szCs w:val="24"/>
          <w:lang w:bidi="ar-SA"/>
        </w:rPr>
        <w:t xml:space="preserve">: “Because you have spoken nonsense and envisioned lies, therefore I am indeed against you,” says the Lord </w:t>
      </w:r>
      <w:r w:rsidRPr="00452F09">
        <w:rPr>
          <w:smallCaps/>
          <w:sz w:val="24"/>
          <w:szCs w:val="24"/>
          <w:lang w:bidi="ar-SA"/>
        </w:rPr>
        <w:t>God</w:t>
      </w:r>
      <w:r w:rsidRPr="00452F09">
        <w:rPr>
          <w:sz w:val="24"/>
          <w:szCs w:val="24"/>
          <w:lang w:bidi="ar-SA"/>
        </w:rPr>
        <w:t xml:space="preserve">. </w:t>
      </w:r>
      <w:r w:rsidRPr="00452F09">
        <w:rPr>
          <w:sz w:val="24"/>
          <w:szCs w:val="24"/>
          <w:vertAlign w:val="superscript"/>
          <w:lang w:bidi="ar-SA"/>
        </w:rPr>
        <w:t>9</w:t>
      </w:r>
      <w:r w:rsidRPr="00452F09">
        <w:rPr>
          <w:sz w:val="24"/>
          <w:szCs w:val="24"/>
          <w:lang w:bidi="ar-SA"/>
        </w:rPr>
        <w:t xml:space="preserve"> “My hand will be against the prophets who envision futility and who divine lies; they shall not be in the assembly of My people, nor be written in the record of the house of Israel, nor shall they enter into the land of Israel. Then you shall know that I am the Lord </w:t>
      </w:r>
      <w:r w:rsidRPr="00452F09">
        <w:rPr>
          <w:smallCaps/>
          <w:sz w:val="24"/>
          <w:szCs w:val="24"/>
          <w:lang w:bidi="ar-SA"/>
        </w:rPr>
        <w:t>God</w:t>
      </w:r>
      <w:r w:rsidRPr="00452F09">
        <w:rPr>
          <w:sz w:val="24"/>
          <w:szCs w:val="24"/>
          <w:lang w:bidi="ar-SA"/>
        </w:rPr>
        <w:t xml:space="preserve">.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10</w:t>
      </w:r>
      <w:r w:rsidRPr="00452F09">
        <w:rPr>
          <w:sz w:val="24"/>
          <w:szCs w:val="24"/>
          <w:lang w:bidi="ar-SA"/>
        </w:rPr>
        <w:t xml:space="preserve"> “Because, indeed, because they have seduced My people, saying, ‘Peace!’ when there is no peace—and one builds a wall, and they plaster it with untempered mortar— </w:t>
      </w:r>
      <w:r w:rsidRPr="00452F09">
        <w:rPr>
          <w:sz w:val="24"/>
          <w:szCs w:val="24"/>
          <w:vertAlign w:val="superscript"/>
          <w:lang w:bidi="ar-SA"/>
        </w:rPr>
        <w:t>11</w:t>
      </w:r>
      <w:r w:rsidRPr="00452F09">
        <w:rPr>
          <w:sz w:val="24"/>
          <w:szCs w:val="24"/>
          <w:lang w:bidi="ar-SA"/>
        </w:rPr>
        <w:t xml:space="preserve"> say to those who plaster it with untempered mortar, that it will fall. There will be flooding rain, and you, O great hailstones, shall fall; and a stormy wind shall tear it down. </w:t>
      </w:r>
      <w:r w:rsidRPr="00452F09">
        <w:rPr>
          <w:sz w:val="24"/>
          <w:szCs w:val="24"/>
          <w:vertAlign w:val="superscript"/>
          <w:lang w:bidi="ar-SA"/>
        </w:rPr>
        <w:t>12</w:t>
      </w:r>
      <w:r w:rsidRPr="00452F09">
        <w:rPr>
          <w:sz w:val="24"/>
          <w:szCs w:val="24"/>
          <w:lang w:bidi="ar-SA"/>
        </w:rPr>
        <w:t xml:space="preserve"> Surely, when the wall has fallen, will it not be said to you, ‘Where is the mortar with which you plastered it?’ ”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13</w:t>
      </w:r>
      <w:r w:rsidRPr="00452F09">
        <w:rPr>
          <w:sz w:val="24"/>
          <w:szCs w:val="24"/>
          <w:lang w:bidi="ar-SA"/>
        </w:rPr>
        <w:t xml:space="preserve"> Therefore thus says the Lord </w:t>
      </w:r>
      <w:r w:rsidRPr="00452F09">
        <w:rPr>
          <w:smallCaps/>
          <w:sz w:val="24"/>
          <w:szCs w:val="24"/>
          <w:lang w:bidi="ar-SA"/>
        </w:rPr>
        <w:t>God</w:t>
      </w:r>
      <w:r w:rsidRPr="00452F09">
        <w:rPr>
          <w:sz w:val="24"/>
          <w:szCs w:val="24"/>
          <w:lang w:bidi="ar-SA"/>
        </w:rPr>
        <w:t xml:space="preserve">: “I will cause a stormy wind to break forth in My fury; and there shall be a flooding rain in My anger, and great hailstones in fury to consume it. </w:t>
      </w:r>
      <w:r w:rsidRPr="00452F09">
        <w:rPr>
          <w:sz w:val="24"/>
          <w:szCs w:val="24"/>
          <w:vertAlign w:val="superscript"/>
          <w:lang w:bidi="ar-SA"/>
        </w:rPr>
        <w:t>14</w:t>
      </w:r>
      <w:r w:rsidRPr="00452F09">
        <w:rPr>
          <w:sz w:val="24"/>
          <w:szCs w:val="24"/>
          <w:lang w:bidi="ar-SA"/>
        </w:rPr>
        <w:t xml:space="preserve"> So I will break down the wall you have plastered with untempered mortar, and bring it down to the ground, so that its foundation will be uncovered; it will fall, and you shall be consumed in the midst of it. Then you shall know that I am the </w:t>
      </w:r>
      <w:r w:rsidRPr="00452F09">
        <w:rPr>
          <w:smallCaps/>
          <w:sz w:val="24"/>
          <w:szCs w:val="24"/>
          <w:lang w:bidi="ar-SA"/>
        </w:rPr>
        <w:t>Lord</w:t>
      </w:r>
      <w:r w:rsidRPr="00452F09">
        <w:rPr>
          <w:sz w:val="24"/>
          <w:szCs w:val="24"/>
          <w:lang w:bidi="ar-SA"/>
        </w:rPr>
        <w:t xml:space="preserve">.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15</w:t>
      </w:r>
      <w:r w:rsidRPr="00452F09">
        <w:rPr>
          <w:sz w:val="24"/>
          <w:szCs w:val="24"/>
          <w:lang w:bidi="ar-SA"/>
        </w:rPr>
        <w:t xml:space="preserve"> “Thus will I accomplish My wrath on the wall and on those who have plastered it with untempered mortar; and I will say to you, ‘The wall is no more, nor those who plastered it, </w:t>
      </w:r>
      <w:r w:rsidRPr="00452F09">
        <w:rPr>
          <w:sz w:val="24"/>
          <w:szCs w:val="24"/>
          <w:vertAlign w:val="superscript"/>
          <w:lang w:bidi="ar-SA"/>
        </w:rPr>
        <w:t>16</w:t>
      </w:r>
      <w:r w:rsidRPr="00452F09">
        <w:rPr>
          <w:sz w:val="24"/>
          <w:szCs w:val="24"/>
          <w:lang w:bidi="ar-SA"/>
        </w:rPr>
        <w:t xml:space="preserve"> that is, the prophets of Israel who prophesy concerning Jerusalem, and who see visions of peace for her when there is no peace,’ ” says the Lord </w:t>
      </w:r>
      <w:r w:rsidRPr="00452F09">
        <w:rPr>
          <w:smallCaps/>
          <w:sz w:val="24"/>
          <w:szCs w:val="24"/>
          <w:lang w:bidi="ar-SA"/>
        </w:rPr>
        <w:t>God</w:t>
      </w:r>
      <w:r w:rsidRPr="00452F09">
        <w:rPr>
          <w:sz w:val="24"/>
          <w:szCs w:val="24"/>
          <w:lang w:bidi="ar-SA"/>
        </w:rPr>
        <w:t xml:space="preserve">.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17</w:t>
      </w:r>
      <w:r w:rsidRPr="00452F09">
        <w:rPr>
          <w:sz w:val="24"/>
          <w:szCs w:val="24"/>
          <w:lang w:bidi="ar-SA"/>
        </w:rPr>
        <w:t xml:space="preserve"> “Likewise, son of man, set your face against the daughters of your people, who prophesy out of their own heart; prophesy against them, </w:t>
      </w:r>
      <w:r w:rsidRPr="00452F09">
        <w:rPr>
          <w:sz w:val="24"/>
          <w:szCs w:val="24"/>
          <w:vertAlign w:val="superscript"/>
          <w:lang w:bidi="ar-SA"/>
        </w:rPr>
        <w:t>18</w:t>
      </w:r>
      <w:r w:rsidRPr="00452F09">
        <w:rPr>
          <w:sz w:val="24"/>
          <w:szCs w:val="24"/>
          <w:lang w:bidi="ar-SA"/>
        </w:rPr>
        <w:t xml:space="preserve"> and say, ‘Thus says the Lord </w:t>
      </w:r>
      <w:r w:rsidRPr="00452F09">
        <w:rPr>
          <w:smallCaps/>
          <w:sz w:val="24"/>
          <w:szCs w:val="24"/>
          <w:lang w:bidi="ar-SA"/>
        </w:rPr>
        <w:t>God</w:t>
      </w:r>
      <w:r w:rsidRPr="00452F09">
        <w:rPr>
          <w:sz w:val="24"/>
          <w:szCs w:val="24"/>
          <w:lang w:bidi="ar-SA"/>
        </w:rPr>
        <w:t xml:space="preserve">: “Woe to the women who sew magic charms on their sleeves and make veils for the heads of people of every height to hunt souls! Will you hunt the souls of My people, and keep yourselves alive? </w:t>
      </w:r>
      <w:r w:rsidRPr="00452F09">
        <w:rPr>
          <w:sz w:val="24"/>
          <w:szCs w:val="24"/>
          <w:vertAlign w:val="superscript"/>
          <w:lang w:bidi="ar-SA"/>
        </w:rPr>
        <w:t>19</w:t>
      </w:r>
      <w:r w:rsidRPr="00452F09">
        <w:rPr>
          <w:sz w:val="24"/>
          <w:szCs w:val="24"/>
          <w:lang w:bidi="ar-SA"/>
        </w:rPr>
        <w:t xml:space="preserve"> And will you profane Me among My people for handfuls of barley and </w:t>
      </w:r>
      <w:r w:rsidRPr="00452F09">
        <w:rPr>
          <w:sz w:val="24"/>
          <w:szCs w:val="24"/>
          <w:lang w:bidi="ar-SA"/>
        </w:rPr>
        <w:lastRenderedPageBreak/>
        <w:t xml:space="preserve">for pieces of bread, killing people who should not die, and keeping people alive who should not live, by your lying to My people who listen to lies?”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20</w:t>
      </w:r>
      <w:r w:rsidRPr="00452F09">
        <w:rPr>
          <w:sz w:val="24"/>
          <w:szCs w:val="24"/>
          <w:lang w:bidi="ar-SA"/>
        </w:rPr>
        <w:t xml:space="preserve"> ‘Therefore thus says the Lord </w:t>
      </w:r>
      <w:r w:rsidRPr="00452F09">
        <w:rPr>
          <w:smallCaps/>
          <w:sz w:val="24"/>
          <w:szCs w:val="24"/>
          <w:lang w:bidi="ar-SA"/>
        </w:rPr>
        <w:t>God</w:t>
      </w:r>
      <w:r w:rsidRPr="00452F09">
        <w:rPr>
          <w:sz w:val="24"/>
          <w:szCs w:val="24"/>
          <w:lang w:bidi="ar-SA"/>
        </w:rPr>
        <w:t xml:space="preserve">: “Behold, I am against your magic charms by which you hunt souls there like birds. I will tear them from your arms, and let the souls go, the souls you hunt like birds. </w:t>
      </w:r>
      <w:r w:rsidRPr="00452F09">
        <w:rPr>
          <w:sz w:val="24"/>
          <w:szCs w:val="24"/>
          <w:vertAlign w:val="superscript"/>
          <w:lang w:bidi="ar-SA"/>
        </w:rPr>
        <w:t>21</w:t>
      </w:r>
      <w:r w:rsidRPr="00452F09">
        <w:rPr>
          <w:sz w:val="24"/>
          <w:szCs w:val="24"/>
          <w:lang w:bidi="ar-SA"/>
        </w:rPr>
        <w:t xml:space="preserve"> I will also tear off your veils and deliver My people out of your hand, and they shall no longer be as prey in your hand. Then you shall know that I am the </w:t>
      </w:r>
      <w:r w:rsidRPr="00452F09">
        <w:rPr>
          <w:smallCaps/>
          <w:sz w:val="24"/>
          <w:szCs w:val="24"/>
          <w:lang w:bidi="ar-SA"/>
        </w:rPr>
        <w:t>Lord</w:t>
      </w:r>
      <w:r w:rsidRPr="00452F09">
        <w:rPr>
          <w:sz w:val="24"/>
          <w:szCs w:val="24"/>
          <w:lang w:bidi="ar-SA"/>
        </w:rPr>
        <w:t xml:space="preserve">. </w:t>
      </w:r>
    </w:p>
    <w:p w:rsidR="00452F09" w:rsidRPr="00452F09" w:rsidRDefault="00452F09" w:rsidP="00452F09">
      <w:pPr>
        <w:pStyle w:val="Quote"/>
        <w:ind w:left="360" w:right="272"/>
        <w:rPr>
          <w:sz w:val="24"/>
          <w:szCs w:val="24"/>
          <w:lang w:bidi="ar-SA"/>
        </w:rPr>
      </w:pPr>
      <w:r w:rsidRPr="00452F09">
        <w:rPr>
          <w:sz w:val="24"/>
          <w:szCs w:val="24"/>
          <w:vertAlign w:val="superscript"/>
          <w:lang w:bidi="ar-SA"/>
        </w:rPr>
        <w:t>22</w:t>
      </w:r>
      <w:r w:rsidRPr="00452F09">
        <w:rPr>
          <w:sz w:val="24"/>
          <w:szCs w:val="24"/>
          <w:lang w:bidi="ar-SA"/>
        </w:rPr>
        <w:t xml:space="preserve"> “Because with lies you have made the heart of the righteous sad, whom I have not made sad; and you have strengthened the hands of the wicked, so that he does not turn from his wicked way to save his life. </w:t>
      </w:r>
      <w:r w:rsidRPr="00452F09">
        <w:rPr>
          <w:sz w:val="24"/>
          <w:szCs w:val="24"/>
          <w:vertAlign w:val="superscript"/>
          <w:lang w:bidi="ar-SA"/>
        </w:rPr>
        <w:t>23</w:t>
      </w:r>
      <w:r w:rsidRPr="00452F09">
        <w:rPr>
          <w:sz w:val="24"/>
          <w:szCs w:val="24"/>
          <w:lang w:bidi="ar-SA"/>
        </w:rPr>
        <w:t xml:space="preserve"> Therefore you shall no longer envision futility nor practice divination; for I will deliver My people out of your hand, and you shall know that I am the </w:t>
      </w:r>
      <w:r w:rsidRPr="00452F09">
        <w:rPr>
          <w:smallCaps/>
          <w:sz w:val="24"/>
          <w:szCs w:val="24"/>
          <w:lang w:bidi="ar-SA"/>
        </w:rPr>
        <w:t>Lord</w:t>
      </w:r>
      <w:r w:rsidRPr="00452F09">
        <w:rPr>
          <w:sz w:val="24"/>
          <w:szCs w:val="24"/>
          <w:lang w:bidi="ar-SA"/>
        </w:rPr>
        <w:t>.” ’ ”</w:t>
      </w:r>
    </w:p>
    <w:p w:rsidR="00464C9C" w:rsidRDefault="00464C9C" w:rsidP="00452F09">
      <w:pPr>
        <w:pStyle w:val="ListParagraph"/>
        <w:ind w:left="0"/>
        <w:rPr>
          <w:lang w:bidi="ar-SA"/>
        </w:rPr>
      </w:pPr>
    </w:p>
    <w:p w:rsidR="00452F09" w:rsidRDefault="00452F09" w:rsidP="00452F09">
      <w:pPr>
        <w:pStyle w:val="Heading2"/>
        <w:rPr>
          <w:lang w:bidi="ar-SA"/>
        </w:rPr>
      </w:pPr>
      <w:r>
        <w:rPr>
          <w:lang w:bidi="ar-SA"/>
        </w:rPr>
        <w:t>How do I know the right prophet from the wrong ones?</w:t>
      </w:r>
    </w:p>
    <w:p w:rsidR="00452F09" w:rsidRDefault="004C214D" w:rsidP="00452F09">
      <w:pPr>
        <w:rPr>
          <w:lang w:bidi="ar-SA"/>
        </w:rPr>
      </w:pPr>
      <w:r>
        <w:rPr>
          <w:lang w:bidi="ar-SA"/>
        </w:rPr>
        <w:t>What are the “prophets” in Jerusalem preaching?</w:t>
      </w:r>
    </w:p>
    <w:p w:rsidR="004C214D" w:rsidRDefault="004C214D" w:rsidP="00452F09">
      <w:pPr>
        <w:rPr>
          <w:lang w:bidi="ar-SA"/>
        </w:rPr>
      </w:pPr>
      <w:r>
        <w:rPr>
          <w:lang w:bidi="ar-SA"/>
        </w:rPr>
        <w:t>Jeremiah 28:2-4:</w:t>
      </w:r>
    </w:p>
    <w:p w:rsidR="004C214D" w:rsidRDefault="004C214D" w:rsidP="00452F09">
      <w:pPr>
        <w:rPr>
          <w:lang w:bidi="ar-SA"/>
        </w:rPr>
      </w:pPr>
      <w:r>
        <w:rPr>
          <w:lang w:bidi="ar-SA"/>
        </w:rPr>
        <w:t>Jeremiah 6:14:</w:t>
      </w:r>
    </w:p>
    <w:p w:rsidR="004C214D" w:rsidRDefault="004C214D" w:rsidP="00452F09">
      <w:pPr>
        <w:rPr>
          <w:lang w:bidi="ar-SA"/>
        </w:rPr>
      </w:pPr>
      <w:r>
        <w:rPr>
          <w:lang w:bidi="ar-SA"/>
        </w:rPr>
        <w:t>Jeremiah 14:13</w:t>
      </w:r>
    </w:p>
    <w:p w:rsidR="004C214D" w:rsidRPr="00452F09" w:rsidRDefault="004C214D" w:rsidP="00452F09">
      <w:pPr>
        <w:rPr>
          <w:lang w:bidi="ar-SA"/>
        </w:rPr>
      </w:pPr>
      <w:r>
        <w:rPr>
          <w:lang w:bidi="ar-SA"/>
        </w:rPr>
        <w:t xml:space="preserve">Why Ezekiel? </w:t>
      </w:r>
    </w:p>
    <w:tbl>
      <w:tblPr>
        <w:tblStyle w:val="TableGrid"/>
        <w:tblW w:w="0" w:type="auto"/>
        <w:tblLook w:val="04A0"/>
      </w:tblPr>
      <w:tblGrid>
        <w:gridCol w:w="4924"/>
        <w:gridCol w:w="4924"/>
      </w:tblGrid>
      <w:tr w:rsidR="004C214D" w:rsidTr="004C214D">
        <w:tc>
          <w:tcPr>
            <w:tcW w:w="4924" w:type="dxa"/>
          </w:tcPr>
          <w:p w:rsidR="004C214D" w:rsidRDefault="004C214D" w:rsidP="00452F09">
            <w:pPr>
              <w:rPr>
                <w:lang w:bidi="ar-SA"/>
              </w:rPr>
            </w:pPr>
            <w:r>
              <w:rPr>
                <w:lang w:bidi="ar-SA"/>
              </w:rPr>
              <w:t>Ezekiel</w:t>
            </w:r>
          </w:p>
        </w:tc>
        <w:tc>
          <w:tcPr>
            <w:tcW w:w="4924" w:type="dxa"/>
          </w:tcPr>
          <w:p w:rsidR="004C214D" w:rsidRDefault="004C214D" w:rsidP="00452F09">
            <w:pPr>
              <w:rPr>
                <w:lang w:bidi="ar-SA"/>
              </w:rPr>
            </w:pPr>
            <w:r>
              <w:rPr>
                <w:lang w:bidi="ar-SA"/>
              </w:rPr>
              <w:t>Other prophets in Jerusalem</w:t>
            </w:r>
          </w:p>
        </w:tc>
      </w:tr>
      <w:tr w:rsidR="004C214D" w:rsidTr="004C214D">
        <w:tc>
          <w:tcPr>
            <w:tcW w:w="4924" w:type="dxa"/>
          </w:tcPr>
          <w:p w:rsidR="004C214D" w:rsidRDefault="004C214D" w:rsidP="00452F09">
            <w:pPr>
              <w:rPr>
                <w:lang w:bidi="ar-SA"/>
              </w:rPr>
            </w:pPr>
            <w:r>
              <w:rPr>
                <w:lang w:bidi="ar-SA"/>
              </w:rPr>
              <w:t>Preached destruction unless they repent</w:t>
            </w:r>
          </w:p>
        </w:tc>
        <w:tc>
          <w:tcPr>
            <w:tcW w:w="4924" w:type="dxa"/>
          </w:tcPr>
          <w:p w:rsidR="004C214D" w:rsidRDefault="004C214D" w:rsidP="00452F09">
            <w:pPr>
              <w:rPr>
                <w:lang w:bidi="ar-SA"/>
              </w:rPr>
            </w:pPr>
            <w:r>
              <w:rPr>
                <w:lang w:bidi="ar-SA"/>
              </w:rPr>
              <w:t>Preach comfort and victory</w:t>
            </w:r>
          </w:p>
        </w:tc>
      </w:tr>
      <w:tr w:rsidR="004C214D" w:rsidTr="004C214D">
        <w:tc>
          <w:tcPr>
            <w:tcW w:w="4924" w:type="dxa"/>
          </w:tcPr>
          <w:p w:rsidR="004C214D" w:rsidRDefault="004C214D" w:rsidP="00452F09">
            <w:pPr>
              <w:rPr>
                <w:lang w:bidi="ar-SA"/>
              </w:rPr>
            </w:pPr>
            <w:r>
              <w:rPr>
                <w:lang w:bidi="ar-SA"/>
              </w:rPr>
              <w:t>One (few)</w:t>
            </w:r>
          </w:p>
        </w:tc>
        <w:tc>
          <w:tcPr>
            <w:tcW w:w="4924" w:type="dxa"/>
          </w:tcPr>
          <w:p w:rsidR="004C214D" w:rsidRDefault="004C214D" w:rsidP="00452F09">
            <w:pPr>
              <w:rPr>
                <w:lang w:bidi="ar-SA"/>
              </w:rPr>
            </w:pPr>
            <w:r>
              <w:rPr>
                <w:lang w:bidi="ar-SA"/>
              </w:rPr>
              <w:t>Many</w:t>
            </w:r>
          </w:p>
        </w:tc>
      </w:tr>
    </w:tbl>
    <w:p w:rsidR="004C214D" w:rsidRDefault="004C214D" w:rsidP="00452F09">
      <w:pPr>
        <w:rPr>
          <w:lang w:bidi="ar-SA"/>
        </w:rPr>
      </w:pPr>
      <w:r>
        <w:rPr>
          <w:lang w:bidi="ar-SA"/>
        </w:rPr>
        <w:t>So in answering the people, God provides through Ezekiel 13, a lecture on the characters of a false prophet.</w:t>
      </w:r>
    </w:p>
    <w:p w:rsidR="004C214D" w:rsidRDefault="004C214D" w:rsidP="00452F09">
      <w:pPr>
        <w:rPr>
          <w:lang w:bidi="ar-SA"/>
        </w:rPr>
      </w:pPr>
      <w:r>
        <w:rPr>
          <w:lang w:bidi="ar-SA"/>
        </w:rPr>
        <w:t xml:space="preserve">It provides a </w:t>
      </w:r>
      <w:r w:rsidRPr="00567E95">
        <w:rPr>
          <w:u w:val="single"/>
          <w:lang w:bidi="ar-SA"/>
        </w:rPr>
        <w:t>yardstick</w:t>
      </w:r>
      <w:r>
        <w:rPr>
          <w:lang w:bidi="ar-SA"/>
        </w:rPr>
        <w:t xml:space="preserve"> to measure </w:t>
      </w:r>
      <w:r w:rsidR="00567E95">
        <w:rPr>
          <w:lang w:bidi="ar-SA"/>
        </w:rPr>
        <w:t>a prophet:</w:t>
      </w:r>
    </w:p>
    <w:p w:rsidR="00567E95" w:rsidRDefault="00567E95" w:rsidP="00452F09">
      <w:pPr>
        <w:rPr>
          <w:lang w:bidi="ar-SA"/>
        </w:rPr>
      </w:pPr>
      <w:r>
        <w:rPr>
          <w:lang w:bidi="ar-SA"/>
        </w:rPr>
        <w:t>Note:</w:t>
      </w:r>
    </w:p>
    <w:p w:rsidR="00567E95" w:rsidRDefault="00567E95" w:rsidP="00567E95">
      <w:pPr>
        <w:pStyle w:val="ListParagraph"/>
        <w:numPr>
          <w:ilvl w:val="0"/>
          <w:numId w:val="41"/>
        </w:numPr>
        <w:rPr>
          <w:lang w:bidi="ar-SA"/>
        </w:rPr>
      </w:pPr>
      <w:r>
        <w:rPr>
          <w:lang w:bidi="ar-SA"/>
        </w:rPr>
        <w:t>Old Testament laws provides mechanism to authenticate a prophet (Deuteronomy 18:22)</w:t>
      </w:r>
      <w:r w:rsidR="00706540">
        <w:rPr>
          <w:lang w:bidi="ar-SA"/>
        </w:rPr>
        <w:br/>
      </w:r>
      <w:r w:rsidR="00706540">
        <w:rPr>
          <w:lang w:bidi="ar-SA"/>
        </w:rPr>
        <w:br/>
      </w:r>
    </w:p>
    <w:p w:rsidR="00567E95" w:rsidRDefault="00567E95" w:rsidP="00567E95">
      <w:pPr>
        <w:pStyle w:val="ListParagraph"/>
        <w:numPr>
          <w:ilvl w:val="0"/>
          <w:numId w:val="41"/>
        </w:numPr>
        <w:rPr>
          <w:lang w:bidi="ar-SA"/>
        </w:rPr>
      </w:pPr>
      <w:r>
        <w:rPr>
          <w:lang w:bidi="ar-SA"/>
        </w:rPr>
        <w:t>But for the other roles of the prophet (forth-telling), how are we to know</w:t>
      </w:r>
      <w:r w:rsidR="00706540">
        <w:rPr>
          <w:lang w:bidi="ar-SA"/>
        </w:rPr>
        <w:t>?</w:t>
      </w:r>
      <w:r w:rsidR="00706540">
        <w:rPr>
          <w:lang w:bidi="ar-SA"/>
        </w:rPr>
        <w:br/>
      </w:r>
      <w:r w:rsidR="00706540">
        <w:rPr>
          <w:lang w:bidi="ar-SA"/>
        </w:rPr>
        <w:br/>
      </w:r>
    </w:p>
    <w:p w:rsidR="00706540" w:rsidRDefault="00706540" w:rsidP="00567E95">
      <w:pPr>
        <w:pStyle w:val="ListParagraph"/>
        <w:numPr>
          <w:ilvl w:val="0"/>
          <w:numId w:val="41"/>
        </w:numPr>
        <w:rPr>
          <w:lang w:bidi="ar-SA"/>
        </w:rPr>
      </w:pPr>
      <w:r>
        <w:rPr>
          <w:lang w:bidi="ar-SA"/>
        </w:rPr>
        <w:t>Individually, some of the characteristics may be due to ignorance or understanding, but collectively …</w:t>
      </w:r>
    </w:p>
    <w:p w:rsidR="00706540" w:rsidRDefault="00706540" w:rsidP="00706540">
      <w:pPr>
        <w:rPr>
          <w:lang w:bidi="ar-SA"/>
        </w:rPr>
      </w:pPr>
    </w:p>
    <w:p w:rsidR="00706540" w:rsidRDefault="00706540" w:rsidP="00706540">
      <w:pPr>
        <w:pStyle w:val="Heading2"/>
        <w:rPr>
          <w:lang w:bidi="ar-SA"/>
        </w:rPr>
      </w:pPr>
      <w:r>
        <w:rPr>
          <w:lang w:bidi="ar-SA"/>
        </w:rPr>
        <w:br w:type="page"/>
      </w:r>
      <w:r>
        <w:rPr>
          <w:lang w:bidi="ar-SA"/>
        </w:rPr>
        <w:lastRenderedPageBreak/>
        <w:t>Characters of a false prophet</w:t>
      </w:r>
    </w:p>
    <w:p w:rsidR="007E25E2" w:rsidRDefault="007E25E2" w:rsidP="007E25E2">
      <w:pPr>
        <w:rPr>
          <w:lang w:bidi="ar-SA"/>
        </w:rPr>
      </w:pPr>
      <w:r>
        <w:rPr>
          <w:lang w:bidi="ar-SA"/>
        </w:rPr>
        <w:t>Structure of the chapter</w:t>
      </w:r>
    </w:p>
    <w:tbl>
      <w:tblPr>
        <w:tblStyle w:val="TableGrid"/>
        <w:tblW w:w="0" w:type="auto"/>
        <w:tblInd w:w="254" w:type="dxa"/>
        <w:tblLook w:val="04A0"/>
      </w:tblPr>
      <w:tblGrid>
        <w:gridCol w:w="484"/>
        <w:gridCol w:w="4367"/>
        <w:gridCol w:w="2502"/>
        <w:gridCol w:w="2131"/>
      </w:tblGrid>
      <w:tr w:rsidR="007E25E2" w:rsidTr="00E5150D">
        <w:tc>
          <w:tcPr>
            <w:tcW w:w="4851" w:type="dxa"/>
            <w:gridSpan w:val="2"/>
          </w:tcPr>
          <w:p w:rsidR="007E25E2" w:rsidRDefault="007E25E2" w:rsidP="007E25E2">
            <w:pPr>
              <w:ind w:left="1096"/>
              <w:rPr>
                <w:lang w:bidi="ar-SA"/>
              </w:rPr>
            </w:pPr>
            <w:r>
              <w:rPr>
                <w:lang w:bidi="ar-SA"/>
              </w:rPr>
              <w:t>Element</w:t>
            </w:r>
          </w:p>
        </w:tc>
        <w:tc>
          <w:tcPr>
            <w:tcW w:w="2502" w:type="dxa"/>
          </w:tcPr>
          <w:p w:rsidR="007E25E2" w:rsidRDefault="007E25E2" w:rsidP="007E25E2">
            <w:pPr>
              <w:jc w:val="center"/>
              <w:rPr>
                <w:lang w:bidi="ar-SA"/>
              </w:rPr>
            </w:pPr>
            <w:r>
              <w:rPr>
                <w:lang w:bidi="ar-SA"/>
              </w:rPr>
              <w:t>Against the men</w:t>
            </w:r>
          </w:p>
        </w:tc>
        <w:tc>
          <w:tcPr>
            <w:tcW w:w="2131" w:type="dxa"/>
          </w:tcPr>
          <w:p w:rsidR="007E25E2" w:rsidRDefault="007E25E2" w:rsidP="007E25E2">
            <w:pPr>
              <w:jc w:val="center"/>
              <w:rPr>
                <w:lang w:bidi="ar-SA"/>
              </w:rPr>
            </w:pPr>
            <w:r>
              <w:rPr>
                <w:lang w:bidi="ar-SA"/>
              </w:rPr>
              <w:t>Against the women</w:t>
            </w:r>
          </w:p>
        </w:tc>
      </w:tr>
      <w:tr w:rsidR="007E25E2" w:rsidTr="00E5150D">
        <w:tc>
          <w:tcPr>
            <w:tcW w:w="484" w:type="dxa"/>
            <w:tcBorders>
              <w:right w:val="single" w:sz="4" w:space="0" w:color="auto"/>
            </w:tcBorders>
          </w:tcPr>
          <w:p w:rsidR="007E25E2" w:rsidRDefault="007E25E2" w:rsidP="007E25E2">
            <w:pPr>
              <w:rPr>
                <w:lang w:bidi="ar-SA"/>
              </w:rPr>
            </w:pPr>
            <w:r>
              <w:rPr>
                <w:lang w:bidi="ar-SA"/>
              </w:rPr>
              <w:t>A</w:t>
            </w:r>
          </w:p>
        </w:tc>
        <w:tc>
          <w:tcPr>
            <w:tcW w:w="4367" w:type="dxa"/>
            <w:tcBorders>
              <w:left w:val="single" w:sz="4" w:space="0" w:color="auto"/>
            </w:tcBorders>
          </w:tcPr>
          <w:p w:rsidR="007E25E2" w:rsidRDefault="007E25E2" w:rsidP="007E25E2">
            <w:pPr>
              <w:ind w:left="162"/>
              <w:rPr>
                <w:lang w:bidi="ar-SA"/>
              </w:rPr>
            </w:pPr>
            <w:r>
              <w:rPr>
                <w:lang w:bidi="ar-SA"/>
              </w:rPr>
              <w:t>preamble</w:t>
            </w:r>
          </w:p>
        </w:tc>
        <w:tc>
          <w:tcPr>
            <w:tcW w:w="2502" w:type="dxa"/>
          </w:tcPr>
          <w:p w:rsidR="007E25E2" w:rsidRDefault="007E25E2" w:rsidP="007E25E2">
            <w:pPr>
              <w:tabs>
                <w:tab w:val="left" w:pos="1332"/>
              </w:tabs>
              <w:ind w:left="342" w:right="522"/>
              <w:rPr>
                <w:lang w:bidi="ar-SA"/>
              </w:rPr>
            </w:pPr>
            <w:r>
              <w:rPr>
                <w:lang w:bidi="ar-SA"/>
              </w:rPr>
              <w:t>Verses  2</w:t>
            </w:r>
            <w:r>
              <w:rPr>
                <w:lang w:bidi="ar-SA"/>
              </w:rPr>
              <w:tab/>
              <w:t>- 3a</w:t>
            </w:r>
          </w:p>
        </w:tc>
        <w:tc>
          <w:tcPr>
            <w:tcW w:w="2131" w:type="dxa"/>
          </w:tcPr>
          <w:p w:rsidR="007E25E2" w:rsidRDefault="007E25E2" w:rsidP="007E25E2">
            <w:pPr>
              <w:tabs>
                <w:tab w:val="left" w:pos="1152"/>
              </w:tabs>
              <w:ind w:left="162"/>
              <w:rPr>
                <w:lang w:bidi="ar-SA"/>
              </w:rPr>
            </w:pPr>
            <w:r>
              <w:rPr>
                <w:lang w:bidi="ar-SA"/>
              </w:rPr>
              <w:t>Verses 17</w:t>
            </w:r>
            <w:r>
              <w:rPr>
                <w:lang w:bidi="ar-SA"/>
              </w:rPr>
              <w:tab/>
              <w:t>- 18a</w:t>
            </w:r>
          </w:p>
        </w:tc>
      </w:tr>
      <w:tr w:rsidR="007E25E2" w:rsidTr="00E5150D">
        <w:tc>
          <w:tcPr>
            <w:tcW w:w="484" w:type="dxa"/>
            <w:tcBorders>
              <w:right w:val="single" w:sz="4" w:space="0" w:color="auto"/>
            </w:tcBorders>
          </w:tcPr>
          <w:p w:rsidR="007E25E2" w:rsidRDefault="007E25E2" w:rsidP="007E25E2">
            <w:pPr>
              <w:rPr>
                <w:lang w:bidi="ar-SA"/>
              </w:rPr>
            </w:pPr>
            <w:r>
              <w:rPr>
                <w:lang w:bidi="ar-SA"/>
              </w:rPr>
              <w:t>B</w:t>
            </w:r>
          </w:p>
        </w:tc>
        <w:tc>
          <w:tcPr>
            <w:tcW w:w="4367" w:type="dxa"/>
            <w:tcBorders>
              <w:left w:val="single" w:sz="4" w:space="0" w:color="auto"/>
            </w:tcBorders>
          </w:tcPr>
          <w:p w:rsidR="007E25E2" w:rsidRDefault="007E25E2" w:rsidP="007E25E2">
            <w:pPr>
              <w:ind w:left="162"/>
              <w:rPr>
                <w:lang w:bidi="ar-SA"/>
              </w:rPr>
            </w:pPr>
            <w:r>
              <w:rPr>
                <w:lang w:bidi="ar-SA"/>
              </w:rPr>
              <w:t>The charges against the prophets</w:t>
            </w:r>
          </w:p>
        </w:tc>
        <w:tc>
          <w:tcPr>
            <w:tcW w:w="2502" w:type="dxa"/>
          </w:tcPr>
          <w:p w:rsidR="007E25E2" w:rsidRDefault="007E25E2" w:rsidP="007E25E2">
            <w:pPr>
              <w:tabs>
                <w:tab w:val="left" w:pos="1332"/>
              </w:tabs>
              <w:ind w:left="342" w:right="522"/>
              <w:rPr>
                <w:lang w:bidi="ar-SA"/>
              </w:rPr>
            </w:pPr>
            <w:r>
              <w:rPr>
                <w:lang w:bidi="ar-SA"/>
              </w:rPr>
              <w:t>Verses  3b</w:t>
            </w:r>
            <w:r>
              <w:rPr>
                <w:lang w:bidi="ar-SA"/>
              </w:rPr>
              <w:tab/>
              <w:t>- 7</w:t>
            </w:r>
          </w:p>
        </w:tc>
        <w:tc>
          <w:tcPr>
            <w:tcW w:w="2131" w:type="dxa"/>
          </w:tcPr>
          <w:p w:rsidR="007E25E2" w:rsidRDefault="007E25E2" w:rsidP="007E25E2">
            <w:pPr>
              <w:tabs>
                <w:tab w:val="left" w:pos="1152"/>
              </w:tabs>
              <w:ind w:left="162"/>
              <w:rPr>
                <w:lang w:bidi="ar-SA"/>
              </w:rPr>
            </w:pPr>
            <w:r>
              <w:rPr>
                <w:lang w:bidi="ar-SA"/>
              </w:rPr>
              <w:t xml:space="preserve">Verses 18b </w:t>
            </w:r>
            <w:r>
              <w:rPr>
                <w:lang w:bidi="ar-SA"/>
              </w:rPr>
              <w:tab/>
              <w:t>- 19</w:t>
            </w:r>
          </w:p>
        </w:tc>
      </w:tr>
      <w:tr w:rsidR="007E25E2" w:rsidTr="00E5150D">
        <w:tc>
          <w:tcPr>
            <w:tcW w:w="484" w:type="dxa"/>
            <w:tcBorders>
              <w:right w:val="single" w:sz="4" w:space="0" w:color="auto"/>
            </w:tcBorders>
          </w:tcPr>
          <w:p w:rsidR="007E25E2" w:rsidRDefault="007E25E2" w:rsidP="007E25E2">
            <w:pPr>
              <w:rPr>
                <w:lang w:bidi="ar-SA"/>
              </w:rPr>
            </w:pPr>
            <w:r>
              <w:rPr>
                <w:lang w:bidi="ar-SA"/>
              </w:rPr>
              <w:t>C</w:t>
            </w:r>
          </w:p>
        </w:tc>
        <w:tc>
          <w:tcPr>
            <w:tcW w:w="4367" w:type="dxa"/>
            <w:tcBorders>
              <w:left w:val="single" w:sz="4" w:space="0" w:color="auto"/>
            </w:tcBorders>
          </w:tcPr>
          <w:p w:rsidR="007E25E2" w:rsidRDefault="007E25E2" w:rsidP="007E25E2">
            <w:pPr>
              <w:ind w:left="162"/>
              <w:rPr>
                <w:lang w:bidi="ar-SA"/>
              </w:rPr>
            </w:pPr>
            <w:r>
              <w:rPr>
                <w:lang w:bidi="ar-SA"/>
              </w:rPr>
              <w:t>The announcement of judgment</w:t>
            </w:r>
          </w:p>
        </w:tc>
        <w:tc>
          <w:tcPr>
            <w:tcW w:w="2502" w:type="dxa"/>
          </w:tcPr>
          <w:p w:rsidR="007E25E2" w:rsidRDefault="007E25E2" w:rsidP="007E25E2">
            <w:pPr>
              <w:tabs>
                <w:tab w:val="left" w:pos="1332"/>
              </w:tabs>
              <w:ind w:left="342" w:right="522"/>
              <w:rPr>
                <w:lang w:bidi="ar-SA"/>
              </w:rPr>
            </w:pPr>
            <w:r>
              <w:rPr>
                <w:lang w:bidi="ar-SA"/>
              </w:rPr>
              <w:t>Verses  8</w:t>
            </w:r>
            <w:r>
              <w:rPr>
                <w:lang w:bidi="ar-SA"/>
              </w:rPr>
              <w:tab/>
              <w:t>- 16</w:t>
            </w:r>
          </w:p>
        </w:tc>
        <w:tc>
          <w:tcPr>
            <w:tcW w:w="2131" w:type="dxa"/>
          </w:tcPr>
          <w:p w:rsidR="007E25E2" w:rsidRDefault="007E25E2" w:rsidP="007E25E2">
            <w:pPr>
              <w:tabs>
                <w:tab w:val="left" w:pos="1152"/>
              </w:tabs>
              <w:ind w:left="162"/>
              <w:rPr>
                <w:lang w:bidi="ar-SA"/>
              </w:rPr>
            </w:pPr>
            <w:r>
              <w:rPr>
                <w:lang w:bidi="ar-SA"/>
              </w:rPr>
              <w:t xml:space="preserve">Verses 20 </w:t>
            </w:r>
            <w:r>
              <w:rPr>
                <w:lang w:bidi="ar-SA"/>
              </w:rPr>
              <w:tab/>
              <w:t>- 23</w:t>
            </w:r>
          </w:p>
        </w:tc>
      </w:tr>
      <w:tr w:rsidR="007E25E2" w:rsidTr="00E5150D">
        <w:trPr>
          <w:trHeight w:val="153"/>
        </w:trPr>
        <w:tc>
          <w:tcPr>
            <w:tcW w:w="484" w:type="dxa"/>
            <w:tcBorders>
              <w:bottom w:val="single" w:sz="4" w:space="0" w:color="auto"/>
              <w:right w:val="single" w:sz="4" w:space="0" w:color="auto"/>
            </w:tcBorders>
          </w:tcPr>
          <w:p w:rsidR="007E25E2" w:rsidRDefault="007E25E2" w:rsidP="007E25E2">
            <w:pPr>
              <w:rPr>
                <w:lang w:bidi="ar-SA"/>
              </w:rPr>
            </w:pPr>
          </w:p>
        </w:tc>
        <w:tc>
          <w:tcPr>
            <w:tcW w:w="4367" w:type="dxa"/>
            <w:tcBorders>
              <w:left w:val="single" w:sz="4" w:space="0" w:color="auto"/>
              <w:bottom w:val="single" w:sz="4" w:space="0" w:color="auto"/>
            </w:tcBorders>
          </w:tcPr>
          <w:p w:rsidR="007E25E2" w:rsidRDefault="007E25E2" w:rsidP="00E5150D">
            <w:pPr>
              <w:pStyle w:val="ListParagraph"/>
              <w:numPr>
                <w:ilvl w:val="0"/>
                <w:numId w:val="47"/>
              </w:numPr>
              <w:ind w:left="792"/>
              <w:rPr>
                <w:lang w:bidi="ar-SA"/>
              </w:rPr>
            </w:pPr>
            <w:r>
              <w:rPr>
                <w:lang w:bidi="ar-SA"/>
              </w:rPr>
              <w:t>The first announcement</w:t>
            </w:r>
          </w:p>
        </w:tc>
        <w:tc>
          <w:tcPr>
            <w:tcW w:w="2502" w:type="dxa"/>
            <w:tcBorders>
              <w:bottom w:val="single" w:sz="4" w:space="0" w:color="auto"/>
            </w:tcBorders>
          </w:tcPr>
          <w:p w:rsidR="007E25E2" w:rsidRDefault="007E25E2" w:rsidP="007E25E2">
            <w:pPr>
              <w:tabs>
                <w:tab w:val="left" w:pos="1332"/>
              </w:tabs>
              <w:ind w:left="342" w:right="522"/>
              <w:rPr>
                <w:lang w:bidi="ar-SA"/>
              </w:rPr>
            </w:pPr>
            <w:r>
              <w:rPr>
                <w:lang w:bidi="ar-SA"/>
              </w:rPr>
              <w:t>Verses  8</w:t>
            </w:r>
            <w:r>
              <w:rPr>
                <w:lang w:bidi="ar-SA"/>
              </w:rPr>
              <w:tab/>
              <w:t>- 9</w:t>
            </w:r>
          </w:p>
        </w:tc>
        <w:tc>
          <w:tcPr>
            <w:tcW w:w="2131" w:type="dxa"/>
            <w:tcBorders>
              <w:bottom w:val="single" w:sz="4" w:space="0" w:color="auto"/>
            </w:tcBorders>
          </w:tcPr>
          <w:p w:rsidR="007E25E2" w:rsidRDefault="007E25E2" w:rsidP="007E25E2">
            <w:pPr>
              <w:tabs>
                <w:tab w:val="left" w:pos="1152"/>
              </w:tabs>
              <w:ind w:left="162"/>
              <w:rPr>
                <w:lang w:bidi="ar-SA"/>
              </w:rPr>
            </w:pPr>
            <w:r>
              <w:rPr>
                <w:lang w:bidi="ar-SA"/>
              </w:rPr>
              <w:t xml:space="preserve">Verses 20 </w:t>
            </w:r>
            <w:r>
              <w:rPr>
                <w:lang w:bidi="ar-SA"/>
              </w:rPr>
              <w:tab/>
              <w:t>- 21</w:t>
            </w:r>
          </w:p>
        </w:tc>
      </w:tr>
      <w:tr w:rsidR="007E25E2" w:rsidTr="00E5150D">
        <w:trPr>
          <w:trHeight w:val="77"/>
        </w:trPr>
        <w:tc>
          <w:tcPr>
            <w:tcW w:w="484" w:type="dxa"/>
            <w:tcBorders>
              <w:top w:val="single" w:sz="4" w:space="0" w:color="auto"/>
              <w:right w:val="single" w:sz="4" w:space="0" w:color="auto"/>
            </w:tcBorders>
          </w:tcPr>
          <w:p w:rsidR="007E25E2" w:rsidRDefault="007E25E2" w:rsidP="007E25E2">
            <w:pPr>
              <w:rPr>
                <w:lang w:bidi="ar-SA"/>
              </w:rPr>
            </w:pPr>
          </w:p>
        </w:tc>
        <w:tc>
          <w:tcPr>
            <w:tcW w:w="4367" w:type="dxa"/>
            <w:tcBorders>
              <w:top w:val="single" w:sz="4" w:space="0" w:color="auto"/>
              <w:left w:val="single" w:sz="4" w:space="0" w:color="auto"/>
            </w:tcBorders>
          </w:tcPr>
          <w:p w:rsidR="007E25E2" w:rsidRDefault="007E25E2" w:rsidP="00E5150D">
            <w:pPr>
              <w:pStyle w:val="ListParagraph"/>
              <w:numPr>
                <w:ilvl w:val="0"/>
                <w:numId w:val="47"/>
              </w:numPr>
              <w:ind w:left="792"/>
              <w:rPr>
                <w:lang w:bidi="ar-SA"/>
              </w:rPr>
            </w:pPr>
            <w:r>
              <w:rPr>
                <w:lang w:bidi="ar-SA"/>
              </w:rPr>
              <w:t>The second announcement</w:t>
            </w:r>
          </w:p>
        </w:tc>
        <w:tc>
          <w:tcPr>
            <w:tcW w:w="2502" w:type="dxa"/>
            <w:tcBorders>
              <w:top w:val="single" w:sz="4" w:space="0" w:color="auto"/>
            </w:tcBorders>
          </w:tcPr>
          <w:p w:rsidR="007E25E2" w:rsidRDefault="007E25E2" w:rsidP="007E25E2">
            <w:pPr>
              <w:tabs>
                <w:tab w:val="left" w:pos="1332"/>
              </w:tabs>
              <w:ind w:left="342" w:right="522"/>
              <w:rPr>
                <w:lang w:bidi="ar-SA"/>
              </w:rPr>
            </w:pPr>
            <w:r>
              <w:rPr>
                <w:lang w:bidi="ar-SA"/>
              </w:rPr>
              <w:t>Verses  10</w:t>
            </w:r>
            <w:r>
              <w:rPr>
                <w:lang w:bidi="ar-SA"/>
              </w:rPr>
              <w:tab/>
              <w:t>- 16</w:t>
            </w:r>
          </w:p>
        </w:tc>
        <w:tc>
          <w:tcPr>
            <w:tcW w:w="2131" w:type="dxa"/>
            <w:tcBorders>
              <w:top w:val="single" w:sz="4" w:space="0" w:color="auto"/>
            </w:tcBorders>
          </w:tcPr>
          <w:p w:rsidR="007E25E2" w:rsidRDefault="007E25E2" w:rsidP="007E25E2">
            <w:pPr>
              <w:tabs>
                <w:tab w:val="left" w:pos="1152"/>
              </w:tabs>
              <w:ind w:left="162"/>
              <w:rPr>
                <w:lang w:bidi="ar-SA"/>
              </w:rPr>
            </w:pPr>
            <w:r>
              <w:rPr>
                <w:lang w:bidi="ar-SA"/>
              </w:rPr>
              <w:t>Verses 22</w:t>
            </w:r>
            <w:r>
              <w:rPr>
                <w:lang w:bidi="ar-SA"/>
              </w:rPr>
              <w:tab/>
              <w:t>- 23</w:t>
            </w:r>
          </w:p>
        </w:tc>
      </w:tr>
    </w:tbl>
    <w:p w:rsidR="007E25E2" w:rsidRPr="007E25E2" w:rsidRDefault="007E25E2" w:rsidP="007E25E2">
      <w:pPr>
        <w:rPr>
          <w:lang w:bidi="ar-SA"/>
        </w:rPr>
      </w:pPr>
    </w:p>
    <w:p w:rsidR="00706540" w:rsidRDefault="00450C08" w:rsidP="0024601A">
      <w:pPr>
        <w:pStyle w:val="Heading3"/>
        <w:rPr>
          <w:sz w:val="20"/>
          <w:szCs w:val="24"/>
          <w:lang w:bidi="ar-SA"/>
        </w:rPr>
      </w:pPr>
      <w:r w:rsidRPr="00450C08">
        <w:rPr>
          <w:sz w:val="20"/>
          <w:szCs w:val="24"/>
          <w:lang w:bidi="ar-SA"/>
        </w:rPr>
        <w:t>Woe to the foolish prophets</w:t>
      </w:r>
      <w:r>
        <w:rPr>
          <w:sz w:val="20"/>
          <w:szCs w:val="24"/>
          <w:lang w:bidi="ar-SA"/>
        </w:rPr>
        <w:t xml:space="preserve"> (v3)</w:t>
      </w:r>
    </w:p>
    <w:p w:rsidR="00450C08" w:rsidRDefault="00450C08" w:rsidP="00573B25">
      <w:pPr>
        <w:ind w:left="360"/>
        <w:rPr>
          <w:lang w:bidi="ar-SA"/>
        </w:rPr>
      </w:pPr>
      <w:r>
        <w:rPr>
          <w:lang w:bidi="ar-SA"/>
        </w:rPr>
        <w:t>They are called foolish or fools [nabal]</w:t>
      </w:r>
    </w:p>
    <w:p w:rsidR="00450C08" w:rsidRDefault="00573B25" w:rsidP="0024601A">
      <w:pPr>
        <w:pStyle w:val="Heading4"/>
        <w:ind w:left="360"/>
        <w:rPr>
          <w:lang w:bidi="ar-SA"/>
        </w:rPr>
      </w:pPr>
      <w:r>
        <w:rPr>
          <w:lang w:bidi="ar-SA"/>
        </w:rPr>
        <w:t>Fools are characterized by:</w:t>
      </w:r>
    </w:p>
    <w:p w:rsidR="00573B25" w:rsidRPr="00165098" w:rsidRDefault="00573B25" w:rsidP="00573B25">
      <w:pPr>
        <w:ind w:left="360"/>
        <w:rPr>
          <w:rFonts w:asciiTheme="majorHAnsi" w:hAnsiTheme="majorHAnsi" w:cstheme="majorHAnsi"/>
          <w:color w:val="FFFFFF" w:themeColor="background1"/>
          <w:u w:val="single"/>
          <w:lang w:bidi="ar-SA"/>
        </w:rPr>
      </w:pPr>
      <w:r>
        <w:rPr>
          <w:lang w:bidi="ar-SA"/>
        </w:rPr>
        <w:t>[Proverbs 30:32]</w:t>
      </w:r>
      <w:r>
        <w:rPr>
          <w:lang w:bidi="ar-SA"/>
        </w:rPr>
        <w:tab/>
      </w:r>
      <w:r>
        <w:rPr>
          <w:lang w:bidi="ar-SA"/>
        </w:rPr>
        <w:tab/>
      </w:r>
      <w:r w:rsidRPr="00165098">
        <w:rPr>
          <w:rFonts w:asciiTheme="majorHAnsi" w:hAnsiTheme="majorHAnsi" w:cstheme="majorHAnsi"/>
          <w:color w:val="FFFFFF" w:themeColor="background1"/>
          <w:u w:val="single"/>
          <w:lang w:bidi="ar-SA"/>
        </w:rPr>
        <w:t>Arrogance</w:t>
      </w:r>
    </w:p>
    <w:p w:rsidR="00573B25" w:rsidRPr="00165098" w:rsidRDefault="00573B25" w:rsidP="00573B25">
      <w:pPr>
        <w:pStyle w:val="Quote"/>
        <w:spacing w:before="0" w:after="0" w:line="240" w:lineRule="auto"/>
        <w:ind w:left="360"/>
        <w:rPr>
          <w:color w:val="FFFFFF" w:themeColor="background1"/>
          <w:lang w:bidi="ar-SA"/>
        </w:rPr>
      </w:pPr>
      <w:r w:rsidRPr="00165098">
        <w:rPr>
          <w:color w:val="FFFFFF" w:themeColor="background1"/>
          <w:lang w:bidi="ar-SA"/>
        </w:rPr>
        <w:tab/>
        <w:t xml:space="preserve">If you have been foolish in exalting yourself, </w:t>
      </w:r>
    </w:p>
    <w:p w:rsidR="00573B25" w:rsidRPr="00165098" w:rsidRDefault="00573B25" w:rsidP="00573B25">
      <w:pPr>
        <w:pStyle w:val="Quote"/>
        <w:spacing w:before="0" w:after="0" w:line="240" w:lineRule="auto"/>
        <w:ind w:left="360"/>
        <w:rPr>
          <w:color w:val="FFFFFF" w:themeColor="background1"/>
          <w:lang w:bidi="ar-SA"/>
        </w:rPr>
      </w:pPr>
      <w:r w:rsidRPr="00165098">
        <w:rPr>
          <w:color w:val="FFFFFF" w:themeColor="background1"/>
          <w:lang w:bidi="ar-SA"/>
        </w:rPr>
        <w:tab/>
        <w:t>Or if you have devised evil, put your hand on your mouth.</w:t>
      </w:r>
    </w:p>
    <w:p w:rsidR="00573B25" w:rsidRPr="00165098" w:rsidRDefault="00573B25" w:rsidP="00573B25">
      <w:pPr>
        <w:ind w:left="360"/>
        <w:rPr>
          <w:color w:val="FFFFFF" w:themeColor="background1"/>
          <w:lang w:bidi="ar-SA"/>
        </w:rPr>
      </w:pPr>
      <w:r>
        <w:rPr>
          <w:lang w:bidi="ar-SA"/>
        </w:rPr>
        <w:t>[Proverbs 17:7]</w:t>
      </w:r>
      <w:r>
        <w:rPr>
          <w:lang w:bidi="ar-SA"/>
        </w:rPr>
        <w:tab/>
      </w:r>
      <w:r>
        <w:rPr>
          <w:lang w:bidi="ar-SA"/>
        </w:rPr>
        <w:tab/>
      </w:r>
      <w:r w:rsidRPr="00165098">
        <w:rPr>
          <w:rFonts w:asciiTheme="majorHAnsi" w:hAnsiTheme="majorHAnsi" w:cstheme="majorHAnsi"/>
          <w:color w:val="FFFFFF" w:themeColor="background1"/>
          <w:u w:val="single"/>
          <w:lang w:bidi="ar-SA"/>
        </w:rPr>
        <w:t>Crude in speech</w:t>
      </w:r>
    </w:p>
    <w:p w:rsidR="00573B25" w:rsidRPr="00165098" w:rsidRDefault="00573B25" w:rsidP="00573B25">
      <w:pPr>
        <w:pStyle w:val="Quote"/>
        <w:spacing w:before="0" w:after="0" w:line="240" w:lineRule="auto"/>
        <w:ind w:left="360"/>
        <w:rPr>
          <w:color w:val="FFFFFF" w:themeColor="background1"/>
          <w:lang w:bidi="ar-SA"/>
        </w:rPr>
      </w:pPr>
      <w:r w:rsidRPr="00165098">
        <w:rPr>
          <w:color w:val="FFFFFF" w:themeColor="background1"/>
          <w:lang w:bidi="ar-SA"/>
        </w:rPr>
        <w:tab/>
        <w:t xml:space="preserve">Fine speech is not becoming to a fool; </w:t>
      </w:r>
    </w:p>
    <w:p w:rsidR="00573B25" w:rsidRPr="00165098" w:rsidRDefault="00573B25" w:rsidP="00573B25">
      <w:pPr>
        <w:pStyle w:val="Quote"/>
        <w:spacing w:before="0" w:after="0" w:line="240" w:lineRule="auto"/>
        <w:ind w:left="360" w:firstLine="360"/>
        <w:rPr>
          <w:color w:val="FFFFFF" w:themeColor="background1"/>
          <w:lang w:bidi="ar-SA"/>
        </w:rPr>
      </w:pPr>
      <w:r w:rsidRPr="00165098">
        <w:rPr>
          <w:color w:val="FFFFFF" w:themeColor="background1"/>
          <w:lang w:bidi="ar-SA"/>
        </w:rPr>
        <w:t>Still less is false speech to a prince.</w:t>
      </w:r>
    </w:p>
    <w:p w:rsidR="00573B25" w:rsidRPr="00165098" w:rsidRDefault="00573B25" w:rsidP="00573B25">
      <w:pPr>
        <w:ind w:left="360"/>
        <w:rPr>
          <w:color w:val="FFFFFF" w:themeColor="background1"/>
          <w:lang w:bidi="ar-SA"/>
        </w:rPr>
      </w:pPr>
      <w:r>
        <w:rPr>
          <w:lang w:bidi="ar-SA"/>
        </w:rPr>
        <w:t>[Job 2:10]</w:t>
      </w:r>
      <w:r>
        <w:rPr>
          <w:lang w:bidi="ar-SA"/>
        </w:rPr>
        <w:tab/>
      </w:r>
      <w:r>
        <w:rPr>
          <w:lang w:bidi="ar-SA"/>
        </w:rPr>
        <w:tab/>
      </w:r>
      <w:r>
        <w:rPr>
          <w:lang w:bidi="ar-SA"/>
        </w:rPr>
        <w:tab/>
      </w:r>
      <w:r w:rsidR="0058398E" w:rsidRPr="00165098">
        <w:rPr>
          <w:rFonts w:asciiTheme="majorHAnsi" w:hAnsiTheme="majorHAnsi" w:cstheme="majorHAnsi"/>
          <w:color w:val="FFFFFF" w:themeColor="background1"/>
          <w:u w:val="single"/>
          <w:lang w:bidi="ar-SA"/>
        </w:rPr>
        <w:t>Spiritually and morally insensitive</w:t>
      </w:r>
    </w:p>
    <w:p w:rsidR="0058398E" w:rsidRPr="00165098" w:rsidRDefault="0058398E" w:rsidP="0058398E">
      <w:pPr>
        <w:pStyle w:val="Quote"/>
        <w:ind w:left="720" w:right="272"/>
        <w:rPr>
          <w:color w:val="FFFFFF" w:themeColor="background1"/>
          <w:lang w:bidi="ar-SA"/>
        </w:rPr>
      </w:pPr>
      <w:r w:rsidRPr="00165098">
        <w:rPr>
          <w:color w:val="FFFFFF" w:themeColor="background1"/>
          <w:lang w:bidi="ar-SA"/>
        </w:rPr>
        <w:t>But he said to her, “You speak as one of the foolish women would speak. Shall we receive good from God, and shall we not receive evil?”</w:t>
      </w:r>
    </w:p>
    <w:p w:rsidR="00573B25" w:rsidRPr="00165098" w:rsidRDefault="00573B25" w:rsidP="00573B25">
      <w:pPr>
        <w:ind w:left="360"/>
        <w:rPr>
          <w:rFonts w:asciiTheme="majorHAnsi" w:hAnsiTheme="majorHAnsi" w:cstheme="majorHAnsi"/>
          <w:color w:val="FFFFFF" w:themeColor="background1"/>
          <w:u w:val="single"/>
          <w:lang w:bidi="ar-SA"/>
        </w:rPr>
      </w:pPr>
      <w:r>
        <w:rPr>
          <w:lang w:bidi="ar-SA"/>
        </w:rPr>
        <w:t>[Job 30:8]</w:t>
      </w:r>
      <w:r w:rsidR="0058398E">
        <w:rPr>
          <w:lang w:bidi="ar-SA"/>
        </w:rPr>
        <w:tab/>
      </w:r>
      <w:r w:rsidR="0058398E">
        <w:rPr>
          <w:lang w:bidi="ar-SA"/>
        </w:rPr>
        <w:tab/>
      </w:r>
      <w:r w:rsidR="0058398E">
        <w:rPr>
          <w:lang w:bidi="ar-SA"/>
        </w:rPr>
        <w:tab/>
      </w:r>
      <w:r w:rsidR="0058398E" w:rsidRPr="00165098">
        <w:rPr>
          <w:rFonts w:asciiTheme="majorHAnsi" w:hAnsiTheme="majorHAnsi" w:cstheme="majorHAnsi"/>
          <w:color w:val="FFFFFF" w:themeColor="background1"/>
          <w:u w:val="single"/>
          <w:lang w:bidi="ar-SA"/>
        </w:rPr>
        <w:t>Scoundrels (a mean, unprincipled, or dishonest person)</w:t>
      </w:r>
    </w:p>
    <w:p w:rsidR="0058398E" w:rsidRPr="00165098" w:rsidRDefault="0058398E" w:rsidP="0058398E">
      <w:pPr>
        <w:pStyle w:val="Quote"/>
        <w:spacing w:before="0" w:after="0" w:line="240" w:lineRule="auto"/>
        <w:ind w:left="720"/>
        <w:rPr>
          <w:color w:val="FFFFFF" w:themeColor="background1"/>
          <w:lang w:bidi="ar-SA"/>
        </w:rPr>
      </w:pPr>
      <w:r w:rsidRPr="00165098">
        <w:rPr>
          <w:color w:val="FFFFFF" w:themeColor="background1"/>
          <w:lang w:bidi="ar-SA"/>
        </w:rPr>
        <w:t xml:space="preserve">They were sons of fools, </w:t>
      </w:r>
    </w:p>
    <w:p w:rsidR="0058398E" w:rsidRPr="00165098" w:rsidRDefault="0058398E" w:rsidP="0058398E">
      <w:pPr>
        <w:pStyle w:val="Quote"/>
        <w:spacing w:before="0" w:after="0" w:line="240" w:lineRule="auto"/>
        <w:ind w:left="720"/>
        <w:rPr>
          <w:color w:val="FFFFFF" w:themeColor="background1"/>
          <w:lang w:bidi="ar-SA"/>
        </w:rPr>
      </w:pPr>
      <w:r w:rsidRPr="00165098">
        <w:rPr>
          <w:color w:val="FFFFFF" w:themeColor="background1"/>
          <w:lang w:bidi="ar-SA"/>
        </w:rPr>
        <w:t xml:space="preserve">Yes, sons of vile men; </w:t>
      </w:r>
    </w:p>
    <w:p w:rsidR="0058398E" w:rsidRPr="00165098" w:rsidRDefault="0058398E" w:rsidP="0058398E">
      <w:pPr>
        <w:pStyle w:val="Quote"/>
        <w:spacing w:before="0" w:after="0" w:line="240" w:lineRule="auto"/>
        <w:ind w:left="720"/>
        <w:rPr>
          <w:color w:val="FFFFFF" w:themeColor="background1"/>
          <w:lang w:bidi="ar-SA"/>
        </w:rPr>
      </w:pPr>
      <w:r w:rsidRPr="00165098">
        <w:rPr>
          <w:color w:val="FFFFFF" w:themeColor="background1"/>
          <w:lang w:bidi="ar-SA"/>
        </w:rPr>
        <w:t>They were scourged from the land.</w:t>
      </w:r>
    </w:p>
    <w:p w:rsidR="00573B25" w:rsidRDefault="00573B25" w:rsidP="0058398E">
      <w:pPr>
        <w:ind w:left="360"/>
        <w:rPr>
          <w:lang w:bidi="ar-SA"/>
        </w:rPr>
      </w:pPr>
      <w:r>
        <w:rPr>
          <w:lang w:bidi="ar-SA"/>
        </w:rPr>
        <w:t>Fools in their acts:</w:t>
      </w:r>
    </w:p>
    <w:p w:rsidR="00573B25" w:rsidRPr="00165098" w:rsidRDefault="00573B25" w:rsidP="00573B25">
      <w:pPr>
        <w:ind w:left="360"/>
        <w:rPr>
          <w:color w:val="FFFFFF" w:themeColor="background1"/>
          <w:lang w:bidi="ar-SA"/>
        </w:rPr>
      </w:pPr>
      <w:r>
        <w:rPr>
          <w:lang w:bidi="ar-SA"/>
        </w:rPr>
        <w:t>[Psalm 14:1; 53:2]</w:t>
      </w:r>
      <w:r w:rsidR="0058398E">
        <w:rPr>
          <w:lang w:bidi="ar-SA"/>
        </w:rPr>
        <w:tab/>
      </w:r>
      <w:r w:rsidR="0058398E">
        <w:rPr>
          <w:lang w:bidi="ar-SA"/>
        </w:rPr>
        <w:tab/>
      </w:r>
      <w:r w:rsidR="0058398E" w:rsidRPr="00165098">
        <w:rPr>
          <w:rFonts w:asciiTheme="majorHAnsi" w:hAnsiTheme="majorHAnsi" w:cstheme="majorHAnsi"/>
          <w:color w:val="FFFFFF" w:themeColor="background1"/>
          <w:u w:val="single"/>
          <w:lang w:bidi="ar-SA"/>
        </w:rPr>
        <w:t xml:space="preserve">denies God, </w:t>
      </w:r>
      <w:r w:rsidR="0024601A" w:rsidRPr="00165098">
        <w:rPr>
          <w:rFonts w:asciiTheme="majorHAnsi" w:hAnsiTheme="majorHAnsi" w:cstheme="majorHAnsi"/>
          <w:color w:val="FFFFFF" w:themeColor="background1"/>
          <w:u w:val="single"/>
          <w:lang w:bidi="ar-SA"/>
        </w:rPr>
        <w:t>does not seek God</w:t>
      </w:r>
    </w:p>
    <w:p w:rsidR="0058398E" w:rsidRPr="00165098" w:rsidRDefault="0058398E" w:rsidP="0058398E">
      <w:pPr>
        <w:pStyle w:val="Quote"/>
        <w:rPr>
          <w:color w:val="FFFFFF" w:themeColor="background1"/>
          <w:lang w:bidi="ar-SA"/>
        </w:rPr>
      </w:pPr>
      <w:r w:rsidRPr="00165098">
        <w:rPr>
          <w:color w:val="FFFFFF" w:themeColor="background1"/>
          <w:lang w:bidi="ar-SA"/>
        </w:rPr>
        <w:tab/>
        <w:t>The fool has said in his heart,“There is no God.”</w:t>
      </w:r>
      <w:r w:rsidR="0024601A" w:rsidRPr="00165098">
        <w:rPr>
          <w:color w:val="FFFFFF" w:themeColor="background1"/>
          <w:lang w:bidi="ar-SA"/>
        </w:rPr>
        <w:t xml:space="preserve"> (14:1)</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 xml:space="preserve">The fool has said in his heart,“There is no God.”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 xml:space="preserve">They are corrupt, and have done abominable iniquity;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 xml:space="preserve">There is none who does good.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vertAlign w:val="superscript"/>
          <w:lang w:bidi="ar-SA"/>
        </w:rPr>
        <w:t>2</w:t>
      </w:r>
      <w:r w:rsidRPr="00165098">
        <w:rPr>
          <w:color w:val="FFFFFF" w:themeColor="background1"/>
          <w:lang w:bidi="ar-SA"/>
        </w:rPr>
        <w:t xml:space="preserve">God looks down from heaven upon the children of men,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To see if there are any who understand, who seek God. (53:1-2)</w:t>
      </w:r>
    </w:p>
    <w:p w:rsidR="00573B25" w:rsidRPr="00165098" w:rsidRDefault="00573B25" w:rsidP="00573B25">
      <w:pPr>
        <w:ind w:left="360"/>
        <w:rPr>
          <w:color w:val="FFFFFF" w:themeColor="background1"/>
          <w:lang w:bidi="ar-SA"/>
        </w:rPr>
      </w:pPr>
      <w:r>
        <w:rPr>
          <w:lang w:bidi="ar-SA"/>
        </w:rPr>
        <w:t>[Psalm 74:22]</w:t>
      </w:r>
      <w:r w:rsidR="0024601A">
        <w:rPr>
          <w:lang w:bidi="ar-SA"/>
        </w:rPr>
        <w:tab/>
      </w:r>
      <w:r w:rsidR="0024601A">
        <w:rPr>
          <w:lang w:bidi="ar-SA"/>
        </w:rPr>
        <w:tab/>
      </w:r>
      <w:r w:rsidR="0024601A" w:rsidRPr="00165098">
        <w:rPr>
          <w:rFonts w:asciiTheme="majorHAnsi" w:hAnsiTheme="majorHAnsi" w:cstheme="majorHAnsi"/>
          <w:color w:val="FFFFFF" w:themeColor="background1"/>
          <w:u w:val="single"/>
          <w:lang w:bidi="ar-SA"/>
        </w:rPr>
        <w:t>blaspheme God</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 xml:space="preserve">Arise, O God, plead Your own cause;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Remember how the foolish man reproaches You daily.</w:t>
      </w:r>
    </w:p>
    <w:p w:rsidR="00573B25" w:rsidRDefault="0024601A" w:rsidP="00573B25">
      <w:pPr>
        <w:ind w:left="360"/>
        <w:rPr>
          <w:lang w:bidi="ar-SA"/>
        </w:rPr>
      </w:pPr>
      <w:r>
        <w:rPr>
          <w:lang w:bidi="ar-SA"/>
        </w:rPr>
        <w:lastRenderedPageBreak/>
        <w:t xml:space="preserve"> </w:t>
      </w:r>
      <w:r w:rsidR="00573B25">
        <w:rPr>
          <w:lang w:bidi="ar-SA"/>
        </w:rPr>
        <w:t>[Isaiah 32:5-6]</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vertAlign w:val="superscript"/>
          <w:lang w:bidi="ar-SA"/>
        </w:rPr>
        <w:t>5</w:t>
      </w:r>
      <w:r w:rsidRPr="00165098">
        <w:rPr>
          <w:color w:val="FFFFFF" w:themeColor="background1"/>
          <w:lang w:bidi="ar-SA"/>
        </w:rPr>
        <w:tab/>
        <w:t xml:space="preserve">The foolish person will no longer be called generous,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Nor the miser said to be bountiful;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vertAlign w:val="superscript"/>
          <w:lang w:bidi="ar-SA"/>
        </w:rPr>
        <w:t>6</w:t>
      </w:r>
      <w:r w:rsidRPr="00165098">
        <w:rPr>
          <w:color w:val="FFFFFF" w:themeColor="background1"/>
          <w:lang w:bidi="ar-SA"/>
        </w:rPr>
        <w:tab/>
        <w:t xml:space="preserve">For the foolish person will </w:t>
      </w:r>
      <w:r w:rsidRPr="00165098">
        <w:rPr>
          <w:color w:val="FFFFFF" w:themeColor="background1"/>
          <w:u w:val="single"/>
          <w:lang w:bidi="ar-SA"/>
        </w:rPr>
        <w:t>speak foolishness</w:t>
      </w:r>
      <w:r w:rsidRPr="00165098">
        <w:rPr>
          <w:color w:val="FFFFFF" w:themeColor="background1"/>
          <w:lang w:bidi="ar-SA"/>
        </w:rPr>
        <w:t xml:space="preserv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And his heart will </w:t>
      </w:r>
      <w:r w:rsidRPr="00165098">
        <w:rPr>
          <w:color w:val="FFFFFF" w:themeColor="background1"/>
          <w:u w:val="single"/>
          <w:lang w:bidi="ar-SA"/>
        </w:rPr>
        <w:t>work iniquity</w:t>
      </w:r>
      <w:r w:rsidRPr="00165098">
        <w:rPr>
          <w:color w:val="FFFFFF" w:themeColor="background1"/>
          <w:lang w:bidi="ar-SA"/>
        </w:rPr>
        <w:t xml:space="preserv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To </w:t>
      </w:r>
      <w:r w:rsidRPr="00165098">
        <w:rPr>
          <w:color w:val="FFFFFF" w:themeColor="background1"/>
          <w:u w:val="single"/>
          <w:lang w:bidi="ar-SA"/>
        </w:rPr>
        <w:t>practice ungodliness</w:t>
      </w:r>
      <w:r w:rsidRPr="00165098">
        <w:rPr>
          <w:color w:val="FFFFFF" w:themeColor="background1"/>
          <w:lang w:bidi="ar-SA"/>
        </w:rPr>
        <w:t xml:space="preserv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To </w:t>
      </w:r>
      <w:r w:rsidRPr="00165098">
        <w:rPr>
          <w:color w:val="FFFFFF" w:themeColor="background1"/>
          <w:u w:val="single"/>
          <w:lang w:bidi="ar-SA"/>
        </w:rPr>
        <w:t>utter error</w:t>
      </w:r>
      <w:r w:rsidRPr="00165098">
        <w:rPr>
          <w:color w:val="FFFFFF" w:themeColor="background1"/>
          <w:lang w:bidi="ar-SA"/>
        </w:rPr>
        <w:t xml:space="preserve"> against the </w:t>
      </w:r>
      <w:r w:rsidRPr="00165098">
        <w:rPr>
          <w:smallCaps/>
          <w:color w:val="FFFFFF" w:themeColor="background1"/>
          <w:lang w:bidi="ar-SA"/>
        </w:rPr>
        <w:t>Lord</w:t>
      </w:r>
      <w:r w:rsidRPr="00165098">
        <w:rPr>
          <w:color w:val="FFFFFF" w:themeColor="background1"/>
          <w:lang w:bidi="ar-SA"/>
        </w:rPr>
        <w:t xml:space="preserv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To </w:t>
      </w:r>
      <w:r w:rsidRPr="00165098">
        <w:rPr>
          <w:color w:val="FFFFFF" w:themeColor="background1"/>
          <w:u w:val="single"/>
          <w:lang w:bidi="ar-SA"/>
        </w:rPr>
        <w:t>keep the hungry unsatisfied</w:t>
      </w:r>
      <w:r w:rsidRPr="00165098">
        <w:rPr>
          <w:color w:val="FFFFFF" w:themeColor="background1"/>
          <w:lang w:bidi="ar-SA"/>
        </w:rPr>
        <w:t xml:space="preserve">, </w:t>
      </w:r>
    </w:p>
    <w:p w:rsidR="0024601A" w:rsidRPr="00165098" w:rsidRDefault="0024601A" w:rsidP="0024601A">
      <w:pPr>
        <w:pStyle w:val="Quote"/>
        <w:spacing w:before="0" w:after="0" w:line="240" w:lineRule="auto"/>
        <w:ind w:left="720"/>
        <w:rPr>
          <w:color w:val="FFFFFF" w:themeColor="background1"/>
          <w:lang w:bidi="ar-SA"/>
        </w:rPr>
      </w:pPr>
      <w:r w:rsidRPr="00165098">
        <w:rPr>
          <w:color w:val="FFFFFF" w:themeColor="background1"/>
          <w:lang w:bidi="ar-SA"/>
        </w:rPr>
        <w:tab/>
        <w:t xml:space="preserve">And he will </w:t>
      </w:r>
      <w:r w:rsidRPr="00165098">
        <w:rPr>
          <w:color w:val="FFFFFF" w:themeColor="background1"/>
          <w:u w:val="single"/>
          <w:lang w:bidi="ar-SA"/>
        </w:rPr>
        <w:t>cause the drink of the thirsty to fail</w:t>
      </w:r>
      <w:r w:rsidRPr="00165098">
        <w:rPr>
          <w:color w:val="FFFFFF" w:themeColor="background1"/>
          <w:lang w:bidi="ar-SA"/>
        </w:rPr>
        <w:t>.</w:t>
      </w:r>
    </w:p>
    <w:p w:rsidR="0024601A" w:rsidRPr="00165098" w:rsidRDefault="0024601A" w:rsidP="0024601A">
      <w:pPr>
        <w:spacing w:before="0" w:after="0"/>
        <w:ind w:left="360"/>
        <w:rPr>
          <w:color w:val="FFFFFF" w:themeColor="background1"/>
          <w:lang w:bidi="ar-SA"/>
        </w:rPr>
      </w:pPr>
    </w:p>
    <w:p w:rsidR="0024601A" w:rsidRDefault="0024601A" w:rsidP="0024601A">
      <w:pPr>
        <w:spacing w:before="0" w:after="0"/>
        <w:ind w:left="360"/>
        <w:rPr>
          <w:lang w:bidi="ar-SA"/>
        </w:rPr>
      </w:pPr>
    </w:p>
    <w:p w:rsidR="0024601A" w:rsidRDefault="0024601A" w:rsidP="0024601A">
      <w:pPr>
        <w:pStyle w:val="Heading4"/>
        <w:ind w:left="360"/>
        <w:rPr>
          <w:lang w:bidi="ar-SA"/>
        </w:rPr>
      </w:pPr>
      <w:r>
        <w:rPr>
          <w:lang w:bidi="ar-SA"/>
        </w:rPr>
        <w:t>They follow their own spirit</w:t>
      </w:r>
    </w:p>
    <w:p w:rsidR="0024601A" w:rsidRDefault="0024601A" w:rsidP="0024601A">
      <w:pPr>
        <w:spacing w:before="0" w:after="0"/>
        <w:ind w:left="360"/>
        <w:rPr>
          <w:lang w:bidi="ar-SA"/>
        </w:rPr>
      </w:pPr>
    </w:p>
    <w:p w:rsidR="0024601A" w:rsidRDefault="00FA4EF8" w:rsidP="0024601A">
      <w:pPr>
        <w:spacing w:before="0" w:after="0"/>
        <w:ind w:left="360"/>
        <w:rPr>
          <w:lang w:bidi="ar-SA"/>
        </w:rPr>
      </w:pPr>
      <w:r>
        <w:rPr>
          <w:lang w:bidi="ar-SA"/>
        </w:rPr>
        <w:t>What does it mean?</w:t>
      </w:r>
    </w:p>
    <w:p w:rsidR="00FA4EF8" w:rsidRDefault="00FA4EF8" w:rsidP="0024601A">
      <w:pPr>
        <w:spacing w:before="0" w:after="0"/>
        <w:ind w:left="360"/>
        <w:rPr>
          <w:lang w:bidi="ar-SA"/>
        </w:rPr>
      </w:pPr>
    </w:p>
    <w:p w:rsidR="00FA4EF8" w:rsidRDefault="00FA4EF8" w:rsidP="00FA4EF8">
      <w:pPr>
        <w:spacing w:before="0" w:after="0"/>
        <w:ind w:left="360"/>
        <w:rPr>
          <w:lang w:bidi="ar-SA"/>
        </w:rPr>
      </w:pPr>
      <w:r>
        <w:rPr>
          <w:lang w:bidi="ar-SA"/>
        </w:rPr>
        <w:t>See Ezekiel 20:16</w:t>
      </w:r>
    </w:p>
    <w:p w:rsidR="00FA4EF8" w:rsidRPr="00165098" w:rsidRDefault="00FA4EF8" w:rsidP="00FA4EF8">
      <w:pPr>
        <w:pStyle w:val="Quote"/>
        <w:ind w:left="720" w:right="272"/>
        <w:rPr>
          <w:color w:val="FFFFFF" w:themeColor="background1"/>
          <w:lang w:bidi="ar-SA"/>
        </w:rPr>
      </w:pPr>
      <w:r w:rsidRPr="00165098">
        <w:rPr>
          <w:color w:val="FFFFFF" w:themeColor="background1"/>
          <w:vertAlign w:val="superscript"/>
          <w:lang w:bidi="ar-SA"/>
        </w:rPr>
        <w:t>16</w:t>
      </w:r>
      <w:r w:rsidRPr="00165098">
        <w:rPr>
          <w:color w:val="FFFFFF" w:themeColor="background1"/>
          <w:lang w:bidi="ar-SA"/>
        </w:rPr>
        <w:t xml:space="preserve"> because they despised My judgments and did not walk in My statutes, but profaned My Sabbaths; for their heart went after their idols.</w:t>
      </w:r>
    </w:p>
    <w:p w:rsidR="00FA4EF8" w:rsidRDefault="00FA4EF8" w:rsidP="00FA4EF8">
      <w:pPr>
        <w:ind w:left="360"/>
        <w:rPr>
          <w:lang w:bidi="ar-SA"/>
        </w:rPr>
      </w:pPr>
      <w:r>
        <w:rPr>
          <w:lang w:bidi="ar-SA"/>
        </w:rPr>
        <w:t>Note:</w:t>
      </w:r>
    </w:p>
    <w:p w:rsidR="00FA4EF8" w:rsidRDefault="00FA4EF8" w:rsidP="00FA4EF8">
      <w:pPr>
        <w:pStyle w:val="ListParagraph"/>
        <w:numPr>
          <w:ilvl w:val="0"/>
          <w:numId w:val="45"/>
        </w:numPr>
        <w:rPr>
          <w:lang w:bidi="ar-SA"/>
        </w:rPr>
      </w:pPr>
      <w:r>
        <w:rPr>
          <w:lang w:bidi="ar-SA"/>
        </w:rPr>
        <w:t>They are in enmity with God.</w:t>
      </w:r>
      <w:r>
        <w:rPr>
          <w:lang w:bidi="ar-SA"/>
        </w:rPr>
        <w:br/>
      </w:r>
      <w:r>
        <w:rPr>
          <w:lang w:bidi="ar-SA"/>
        </w:rPr>
        <w:br/>
      </w:r>
    </w:p>
    <w:p w:rsidR="00FA4EF8" w:rsidRDefault="00FA4EF8" w:rsidP="00FA4EF8">
      <w:pPr>
        <w:pStyle w:val="ListParagraph"/>
        <w:numPr>
          <w:ilvl w:val="0"/>
          <w:numId w:val="45"/>
        </w:numPr>
        <w:rPr>
          <w:lang w:bidi="ar-SA"/>
        </w:rPr>
      </w:pPr>
      <w:r>
        <w:rPr>
          <w:lang w:bidi="ar-SA"/>
        </w:rPr>
        <w:t>Their life is not characterized by Godliness.</w:t>
      </w:r>
      <w:r>
        <w:rPr>
          <w:lang w:bidi="ar-SA"/>
        </w:rPr>
        <w:br/>
      </w:r>
      <w:r>
        <w:rPr>
          <w:lang w:bidi="ar-SA"/>
        </w:rPr>
        <w:br/>
      </w:r>
    </w:p>
    <w:p w:rsidR="00FA4EF8" w:rsidRDefault="00FA4EF8" w:rsidP="00FA4EF8">
      <w:pPr>
        <w:pStyle w:val="ListParagraph"/>
        <w:numPr>
          <w:ilvl w:val="0"/>
          <w:numId w:val="45"/>
        </w:numPr>
        <w:rPr>
          <w:lang w:bidi="ar-SA"/>
        </w:rPr>
      </w:pPr>
      <w:r>
        <w:rPr>
          <w:lang w:bidi="ar-SA"/>
        </w:rPr>
        <w:t>They are driven by their desires.</w:t>
      </w:r>
    </w:p>
    <w:p w:rsidR="00FA4EF8" w:rsidRDefault="00FA4EF8" w:rsidP="00FA4EF8">
      <w:pPr>
        <w:rPr>
          <w:lang w:bidi="ar-SA"/>
        </w:rPr>
      </w:pPr>
    </w:p>
    <w:p w:rsidR="00FA4EF8" w:rsidRDefault="00FA4EF8" w:rsidP="00FA4EF8">
      <w:pPr>
        <w:ind w:left="360"/>
        <w:rPr>
          <w:lang w:bidi="ar-SA"/>
        </w:rPr>
      </w:pPr>
      <w:r>
        <w:rPr>
          <w:lang w:bidi="ar-SA"/>
        </w:rPr>
        <w:t>Notice that these prophets are compared to foxes in the deserts.</w:t>
      </w:r>
    </w:p>
    <w:p w:rsidR="00FA4EF8" w:rsidRPr="00165098" w:rsidRDefault="00CE7328" w:rsidP="00CE7328">
      <w:pPr>
        <w:ind w:left="1080" w:hanging="720"/>
        <w:rPr>
          <w:rFonts w:ascii="Times New Roman" w:hAnsi="Times New Roman" w:cs="Times New Roman"/>
          <w:color w:val="FFFFFF" w:themeColor="background1"/>
          <w:szCs w:val="24"/>
          <w:lang w:bidi="ar-SA"/>
        </w:rPr>
      </w:pPr>
      <w:r>
        <w:rPr>
          <w:lang w:bidi="ar-SA"/>
        </w:rPr>
        <w:t xml:space="preserve">Foxes - </w:t>
      </w:r>
      <w:r w:rsidRPr="00165098">
        <w:rPr>
          <w:color w:val="FFFFFF" w:themeColor="background1"/>
          <w:lang w:bidi="ar-SA"/>
        </w:rPr>
        <w:tab/>
      </w:r>
      <w:r w:rsidRPr="00165098">
        <w:rPr>
          <w:rFonts w:ascii="Times New Roman" w:hAnsi="Times New Roman" w:cs="Times New Roman"/>
          <w:color w:val="FFFFFF" w:themeColor="background1"/>
          <w:szCs w:val="24"/>
          <w:lang w:bidi="ar-SA"/>
        </w:rPr>
        <w:t>which cunningly “spoil the vines” (So 2:15), Israel being the vineyard (Ps 80:8–15; Is 5:1–7; 27:2; Je 2:21); their duty was to have guarded it from being spoiled, whereas they themselves spoiled it by corruptions.</w:t>
      </w:r>
    </w:p>
    <w:p w:rsidR="00CE7328" w:rsidRPr="00165098" w:rsidRDefault="00CE7328" w:rsidP="00CE7328">
      <w:pPr>
        <w:ind w:left="1080" w:hanging="720"/>
        <w:rPr>
          <w:rFonts w:ascii="Times New Roman" w:hAnsi="Times New Roman" w:cs="Times New Roman"/>
          <w:color w:val="FFFFFF" w:themeColor="background1"/>
          <w:szCs w:val="24"/>
          <w:lang w:bidi="ar-SA"/>
        </w:rPr>
      </w:pPr>
      <w:r w:rsidRPr="00165098">
        <w:rPr>
          <w:rFonts w:ascii="Times New Roman" w:hAnsi="Times New Roman" w:cs="Times New Roman"/>
          <w:color w:val="FFFFFF" w:themeColor="background1"/>
          <w:szCs w:val="24"/>
          <w:lang w:bidi="ar-SA"/>
        </w:rPr>
        <w:tab/>
        <w:t>Foxes are metaphors or images of cunning, self serving creatures. By their wiles, they will steal or grab whatever resources that they fancy.</w:t>
      </w:r>
    </w:p>
    <w:p w:rsidR="00CE7328" w:rsidRPr="00165098" w:rsidRDefault="00CE7328" w:rsidP="00CE7328">
      <w:pPr>
        <w:ind w:left="1080" w:hanging="720"/>
        <w:rPr>
          <w:rFonts w:ascii="Times New Roman" w:hAnsi="Times New Roman" w:cs="Times New Roman"/>
          <w:color w:val="FFFFFF" w:themeColor="background1"/>
          <w:sz w:val="16"/>
          <w:szCs w:val="24"/>
          <w:lang w:bidi="ar-SA"/>
        </w:rPr>
      </w:pPr>
      <w:r>
        <w:rPr>
          <w:rFonts w:ascii="Times New Roman" w:hAnsi="Times New Roman" w:cs="Times New Roman"/>
          <w:szCs w:val="24"/>
          <w:lang w:bidi="ar-SA"/>
        </w:rPr>
        <w:t xml:space="preserve">In … deserts - </w:t>
      </w:r>
      <w:r w:rsidRPr="00165098">
        <w:rPr>
          <w:rFonts w:ascii="Times New Roman" w:hAnsi="Times New Roman" w:cs="Times New Roman"/>
          <w:color w:val="FFFFFF" w:themeColor="background1"/>
          <w:szCs w:val="24"/>
          <w:lang w:bidi="ar-SA"/>
        </w:rPr>
        <w:t>where there is nothing to eat; whence the foxes become so ravenous and crafty in their devices to get food. So the prophets wander in Israel, a moral desert, unrestrained, greedy of gain which they get by craft.</w:t>
      </w:r>
    </w:p>
    <w:p w:rsidR="00CE7328" w:rsidRPr="00165098" w:rsidRDefault="00CE7328" w:rsidP="00CE7328">
      <w:pPr>
        <w:ind w:left="360"/>
        <w:rPr>
          <w:color w:val="FFFFFF" w:themeColor="background1"/>
          <w:lang w:bidi="ar-SA"/>
        </w:rPr>
      </w:pPr>
      <w:r>
        <w:rPr>
          <w:lang w:bidi="ar-SA"/>
        </w:rPr>
        <w:t xml:space="preserve">In the ESV translation, the text is translated as jackals in the ruins. </w:t>
      </w:r>
      <w:r w:rsidRPr="00165098">
        <w:rPr>
          <w:color w:val="FFFFFF" w:themeColor="background1"/>
          <w:lang w:bidi="ar-SA"/>
        </w:rPr>
        <w:t>Again jackals are scavengers, picking up the crumbs to satisfy their hunger. Ruins are likening to desert where there everything has fallen to pieces.</w:t>
      </w:r>
    </w:p>
    <w:p w:rsidR="00CE7328" w:rsidRDefault="00E5150D" w:rsidP="00CE7328">
      <w:pPr>
        <w:ind w:left="360"/>
        <w:rPr>
          <w:lang w:bidi="ar-SA"/>
        </w:rPr>
      </w:pPr>
      <w:r>
        <w:rPr>
          <w:lang w:bidi="ar-SA"/>
        </w:rPr>
        <w:br w:type="page"/>
      </w:r>
      <w:r w:rsidR="00CE7328">
        <w:rPr>
          <w:lang w:bidi="ar-SA"/>
        </w:rPr>
        <w:lastRenderedPageBreak/>
        <w:t>In contrast, what they have not done:</w:t>
      </w:r>
    </w:p>
    <w:p w:rsidR="00CE7328" w:rsidRDefault="00CE7328" w:rsidP="00CE7328">
      <w:pPr>
        <w:ind w:left="360"/>
        <w:rPr>
          <w:lang w:bidi="ar-SA"/>
        </w:rPr>
      </w:pPr>
      <w:r>
        <w:rPr>
          <w:lang w:bidi="ar-SA"/>
        </w:rPr>
        <w:t xml:space="preserve">Breaches </w:t>
      </w:r>
      <w:r>
        <w:rPr>
          <w:lang w:bidi="ar-SA"/>
        </w:rPr>
        <w:tab/>
        <w:t>-&gt;</w:t>
      </w:r>
      <w:r>
        <w:rPr>
          <w:lang w:bidi="ar-SA"/>
        </w:rPr>
        <w:tab/>
        <w:t>not repaired</w:t>
      </w:r>
    </w:p>
    <w:p w:rsidR="00CE7328" w:rsidRDefault="00CE7328" w:rsidP="00CE7328">
      <w:pPr>
        <w:ind w:left="360"/>
        <w:rPr>
          <w:lang w:bidi="ar-SA"/>
        </w:rPr>
      </w:pPr>
    </w:p>
    <w:p w:rsidR="00CE7328" w:rsidRDefault="00CE7328" w:rsidP="00CE7328">
      <w:pPr>
        <w:ind w:left="360"/>
        <w:rPr>
          <w:lang w:bidi="ar-SA"/>
        </w:rPr>
      </w:pPr>
    </w:p>
    <w:p w:rsidR="00CE7328" w:rsidRDefault="00CE7328" w:rsidP="00CE7328">
      <w:pPr>
        <w:ind w:left="360"/>
        <w:rPr>
          <w:lang w:bidi="ar-SA"/>
        </w:rPr>
      </w:pPr>
      <w:r>
        <w:rPr>
          <w:lang w:bidi="ar-SA"/>
        </w:rPr>
        <w:t>Walls</w:t>
      </w:r>
      <w:r>
        <w:rPr>
          <w:lang w:bidi="ar-SA"/>
        </w:rPr>
        <w:tab/>
        <w:t>-&gt;</w:t>
      </w:r>
      <w:r>
        <w:rPr>
          <w:lang w:bidi="ar-SA"/>
        </w:rPr>
        <w:tab/>
        <w:t>Not built</w:t>
      </w:r>
    </w:p>
    <w:p w:rsidR="00E5150D" w:rsidRDefault="00E5150D" w:rsidP="00CE7328">
      <w:pPr>
        <w:ind w:left="360"/>
        <w:rPr>
          <w:lang w:bidi="ar-SA"/>
        </w:rPr>
      </w:pPr>
    </w:p>
    <w:p w:rsidR="00E5150D" w:rsidRDefault="00E5150D" w:rsidP="00CE7328">
      <w:pPr>
        <w:ind w:left="360"/>
        <w:rPr>
          <w:lang w:bidi="ar-SA"/>
        </w:rPr>
      </w:pPr>
    </w:p>
    <w:p w:rsidR="00E5150D" w:rsidRDefault="00E5150D" w:rsidP="002D6E6D">
      <w:pPr>
        <w:pStyle w:val="Heading4"/>
        <w:rPr>
          <w:lang w:bidi="ar-SA"/>
        </w:rPr>
      </w:pPr>
      <w:r>
        <w:rPr>
          <w:lang w:bidi="ar-SA"/>
        </w:rPr>
        <w:t>They lack divine insight</w:t>
      </w:r>
    </w:p>
    <w:p w:rsidR="00E5150D" w:rsidRDefault="00E5150D" w:rsidP="00CE7328">
      <w:pPr>
        <w:ind w:left="360"/>
        <w:rPr>
          <w:lang w:bidi="ar-SA"/>
        </w:rPr>
      </w:pPr>
      <w:r>
        <w:rPr>
          <w:lang w:bidi="ar-SA"/>
        </w:rPr>
        <w:t>Verse 3b:- “have seen nothing!”</w:t>
      </w:r>
    </w:p>
    <w:p w:rsidR="00E5150D" w:rsidRDefault="006E3C47" w:rsidP="00CE7328">
      <w:pPr>
        <w:ind w:left="360"/>
        <w:rPr>
          <w:lang w:bidi="ar-SA"/>
        </w:rPr>
      </w:pPr>
      <w:r>
        <w:rPr>
          <w:lang w:bidi="ar-SA"/>
        </w:rPr>
        <w:t>The Hebrew meaning for the word “prophet”  (nabiy) = spokesman</w:t>
      </w:r>
    </w:p>
    <w:p w:rsidR="006E3C47" w:rsidRDefault="006E3C47" w:rsidP="00CE7328">
      <w:pPr>
        <w:ind w:left="360"/>
        <w:rPr>
          <w:lang w:bidi="ar-SA"/>
        </w:rPr>
      </w:pPr>
      <w:r>
        <w:rPr>
          <w:lang w:bidi="ar-SA"/>
        </w:rPr>
        <w:t>So if they have seen nothing; or if they have not been given any revelation, how can they be a spokesman?</w:t>
      </w:r>
    </w:p>
    <w:p w:rsidR="006E3C47" w:rsidRPr="00165098" w:rsidRDefault="006E3C47" w:rsidP="006E3C47">
      <w:pPr>
        <w:pStyle w:val="Quote"/>
        <w:ind w:left="720" w:right="272"/>
        <w:rPr>
          <w:color w:val="FFFFFF" w:themeColor="background1"/>
          <w:lang w:bidi="ar-SA"/>
        </w:rPr>
      </w:pPr>
      <w:r w:rsidRPr="00165098">
        <w:rPr>
          <w:color w:val="FFFFFF" w:themeColor="background1"/>
          <w:lang w:bidi="ar-SA"/>
        </w:rPr>
        <w:t>The result; the false saw nothing, but spake as if they had seen; the true had a vision, not subjective, but objectively real [</w:t>
      </w:r>
      <w:r w:rsidRPr="00165098">
        <w:rPr>
          <w:smallCaps/>
          <w:color w:val="FFFFFF" w:themeColor="background1"/>
          <w:lang w:bidi="ar-SA"/>
        </w:rPr>
        <w:t>Fairbairn</w:t>
      </w:r>
      <w:r w:rsidRPr="00165098">
        <w:rPr>
          <w:color w:val="FFFFFF" w:themeColor="background1"/>
          <w:lang w:bidi="ar-SA"/>
        </w:rPr>
        <w:t>]. A refutation of those who set the inward word above the objective, and represent the Bible as flowing subjectively from the inner light of its writers, not from the revelation of the Holy Ghost from without. “They are impatient to get possession of the kernel without its fostering shell—they would have Christ without the Bible” [</w:t>
      </w:r>
      <w:r w:rsidRPr="00165098">
        <w:rPr>
          <w:smallCaps/>
          <w:color w:val="FFFFFF" w:themeColor="background1"/>
          <w:lang w:bidi="ar-SA"/>
        </w:rPr>
        <w:t>Bengel</w:t>
      </w:r>
      <w:r w:rsidRPr="00165098">
        <w:rPr>
          <w:color w:val="FFFFFF" w:themeColor="background1"/>
          <w:lang w:bidi="ar-SA"/>
        </w:rPr>
        <w:t>]</w:t>
      </w:r>
      <w:r w:rsidR="002D6E6D" w:rsidRPr="00165098">
        <w:rPr>
          <w:color w:val="FFFFFF" w:themeColor="background1"/>
          <w:lang w:bidi="ar-SA"/>
        </w:rPr>
        <w:t>.</w:t>
      </w:r>
    </w:p>
    <w:p w:rsidR="006E3C47" w:rsidRDefault="006E3C47" w:rsidP="006E3C47">
      <w:pPr>
        <w:ind w:left="360"/>
        <w:rPr>
          <w:lang w:bidi="ar-SA"/>
        </w:rPr>
      </w:pPr>
      <w:r>
        <w:rPr>
          <w:lang w:bidi="ar-SA"/>
        </w:rPr>
        <w:t>That is why in verse 2, God call them “prophets” who prophesy out of their own heart.</w:t>
      </w:r>
    </w:p>
    <w:p w:rsidR="001C6349" w:rsidRDefault="001C6349" w:rsidP="006E3C47">
      <w:pPr>
        <w:ind w:left="360"/>
        <w:rPr>
          <w:lang w:bidi="ar-SA"/>
        </w:rPr>
      </w:pPr>
      <w:r>
        <w:rPr>
          <w:lang w:bidi="ar-SA"/>
        </w:rPr>
        <w:t>Note:</w:t>
      </w:r>
    </w:p>
    <w:p w:rsidR="001C6349" w:rsidRDefault="001C6349" w:rsidP="006E3C47">
      <w:pPr>
        <w:ind w:left="360"/>
        <w:rPr>
          <w:lang w:bidi="ar-SA"/>
        </w:rPr>
      </w:pPr>
      <w:r>
        <w:rPr>
          <w:lang w:bidi="ar-SA"/>
        </w:rPr>
        <w:t>A prophet whether fore-telling or forth-telling speaks on behalf of God, he is a spokesman; in the capacity of the office the prophet do not have his own message. His message is the message of the one who sent him. In the Old Testament times and even in the apostolic era, God provides the revelation to His speaker so that they in turn can declare them to the intended audience. Because of the nature of these revelations, there are built-in safeguards and checks to ensure that these messages are indeed from God (hence the frequent use of foretelling with their fulfillment as the irrevocable evidence of their origin). With the canon of the Scripture, the prophets now have the duty of forth-telling. The messages still have divine origin, but based on the clear interpretation and teaching from the written scripture.</w:t>
      </w:r>
    </w:p>
    <w:p w:rsidR="001C6349" w:rsidRDefault="001C6349" w:rsidP="006E3C47">
      <w:pPr>
        <w:ind w:left="360"/>
        <w:rPr>
          <w:lang w:bidi="ar-SA"/>
        </w:rPr>
      </w:pPr>
      <w:r>
        <w:rPr>
          <w:lang w:bidi="ar-SA"/>
        </w:rPr>
        <w:t xml:space="preserve">To be able to provide food suitable for the flock, it takes careful study, hard work, prayer and personal applications </w:t>
      </w:r>
      <w:r w:rsidR="002D6E6D">
        <w:rPr>
          <w:lang w:bidi="ar-SA"/>
        </w:rPr>
        <w:t>to draw them out from the Bible.</w:t>
      </w:r>
    </w:p>
    <w:p w:rsidR="002D6E6D" w:rsidRDefault="002D6E6D" w:rsidP="006E3C47">
      <w:pPr>
        <w:ind w:left="360"/>
        <w:rPr>
          <w:lang w:bidi="ar-SA"/>
        </w:rPr>
      </w:pPr>
      <w:r>
        <w:rPr>
          <w:lang w:bidi="ar-SA"/>
        </w:rPr>
        <w:t>False prophets are not willing to invest their time and effort because their end goal is their own profit and not the glory of God.</w:t>
      </w:r>
    </w:p>
    <w:p w:rsidR="002D6E6D" w:rsidRDefault="002D6E6D" w:rsidP="006E3C47">
      <w:pPr>
        <w:ind w:left="360"/>
        <w:rPr>
          <w:lang w:bidi="ar-SA"/>
        </w:rPr>
      </w:pPr>
      <w:r>
        <w:rPr>
          <w:lang w:bidi="ar-SA"/>
        </w:rPr>
        <w:t>But nevertheless they like to say “Thus says the Lord!” (v6) because</w:t>
      </w:r>
    </w:p>
    <w:p w:rsidR="002D6E6D" w:rsidRDefault="002D6E6D" w:rsidP="006E3C47">
      <w:pPr>
        <w:ind w:left="360"/>
        <w:rPr>
          <w:lang w:bidi="ar-SA"/>
        </w:rPr>
      </w:pPr>
      <w:r>
        <w:rPr>
          <w:lang w:bidi="ar-SA"/>
        </w:rPr>
        <w:t>1.</w:t>
      </w:r>
      <w:r>
        <w:rPr>
          <w:lang w:bidi="ar-SA"/>
        </w:rPr>
        <w:tab/>
        <w:t>It hints at special privileges, higher spirituality</w:t>
      </w:r>
    </w:p>
    <w:p w:rsidR="002D6E6D" w:rsidRDefault="002D6E6D" w:rsidP="006E3C47">
      <w:pPr>
        <w:ind w:left="360"/>
        <w:rPr>
          <w:lang w:bidi="ar-SA"/>
        </w:rPr>
      </w:pPr>
      <w:r>
        <w:rPr>
          <w:lang w:bidi="ar-SA"/>
        </w:rPr>
        <w:t xml:space="preserve">2. </w:t>
      </w:r>
      <w:r>
        <w:rPr>
          <w:lang w:bidi="ar-SA"/>
        </w:rPr>
        <w:tab/>
        <w:t>The people do expect that from a prophet</w:t>
      </w:r>
    </w:p>
    <w:p w:rsidR="002D6E6D" w:rsidRDefault="002D6E6D" w:rsidP="006E3C47">
      <w:pPr>
        <w:ind w:left="360"/>
        <w:rPr>
          <w:lang w:bidi="ar-SA"/>
        </w:rPr>
      </w:pPr>
      <w:r>
        <w:rPr>
          <w:lang w:bidi="ar-SA"/>
        </w:rPr>
        <w:t>3.</w:t>
      </w:r>
      <w:r>
        <w:rPr>
          <w:lang w:bidi="ar-SA"/>
        </w:rPr>
        <w:tab/>
        <w:t>It has a sense of authority.</w:t>
      </w:r>
    </w:p>
    <w:p w:rsidR="002D6E6D" w:rsidRDefault="002D6E6D" w:rsidP="006E3C47">
      <w:pPr>
        <w:ind w:left="360"/>
        <w:rPr>
          <w:lang w:bidi="ar-SA"/>
        </w:rPr>
      </w:pPr>
    </w:p>
    <w:p w:rsidR="002D6E6D" w:rsidRDefault="002D6E6D" w:rsidP="00A72DC7">
      <w:pPr>
        <w:pStyle w:val="Heading3"/>
        <w:rPr>
          <w:lang w:bidi="ar-SA"/>
        </w:rPr>
      </w:pPr>
      <w:r>
        <w:rPr>
          <w:lang w:bidi="ar-SA"/>
        </w:rPr>
        <w:lastRenderedPageBreak/>
        <w:t xml:space="preserve">False prophets </w:t>
      </w:r>
      <w:r w:rsidR="00A72DC7">
        <w:rPr>
          <w:lang w:bidi="ar-SA"/>
        </w:rPr>
        <w:t>says what the people like to hear</w:t>
      </w:r>
    </w:p>
    <w:p w:rsidR="00A72DC7" w:rsidRDefault="00A72DC7" w:rsidP="00A72DC7">
      <w:pPr>
        <w:pStyle w:val="Heading4"/>
        <w:ind w:left="360"/>
        <w:rPr>
          <w:lang w:bidi="ar-SA"/>
        </w:rPr>
      </w:pPr>
      <w:r>
        <w:rPr>
          <w:lang w:bidi="ar-SA"/>
        </w:rPr>
        <w:t>Peace when there is no peace</w:t>
      </w: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A72DC7">
      <w:pPr>
        <w:pStyle w:val="Heading4"/>
        <w:ind w:left="360"/>
        <w:rPr>
          <w:lang w:bidi="ar-SA"/>
        </w:rPr>
      </w:pPr>
      <w:r>
        <w:rPr>
          <w:lang w:bidi="ar-SA"/>
        </w:rPr>
        <w:t xml:space="preserve">Whitewash walls </w:t>
      </w: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A72DC7">
      <w:pPr>
        <w:pStyle w:val="Heading3"/>
        <w:rPr>
          <w:lang w:bidi="ar-SA"/>
        </w:rPr>
      </w:pPr>
      <w:r>
        <w:rPr>
          <w:lang w:bidi="ar-SA"/>
        </w:rPr>
        <w:t>False prophets encourages superstition and false practices</w:t>
      </w: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A72DC7">
      <w:pPr>
        <w:pStyle w:val="Heading3"/>
        <w:rPr>
          <w:lang w:bidi="ar-SA"/>
        </w:rPr>
      </w:pPr>
      <w:r>
        <w:rPr>
          <w:lang w:bidi="ar-SA"/>
        </w:rPr>
        <w:lastRenderedPageBreak/>
        <w:t>False prophets are in it for the money</w:t>
      </w: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BE585E" w:rsidRDefault="00BE585E" w:rsidP="006E3C47">
      <w:pPr>
        <w:ind w:left="360"/>
        <w:rPr>
          <w:lang w:bidi="ar-SA"/>
        </w:rPr>
      </w:pPr>
    </w:p>
    <w:p w:rsidR="00BE585E" w:rsidRDefault="00BE585E" w:rsidP="006E3C47">
      <w:pPr>
        <w:ind w:left="360"/>
        <w:rPr>
          <w:lang w:bidi="ar-SA"/>
        </w:rPr>
      </w:pPr>
    </w:p>
    <w:p w:rsidR="00BE585E" w:rsidRDefault="00BE585E" w:rsidP="006E3C47">
      <w:pPr>
        <w:ind w:left="360"/>
        <w:rPr>
          <w:lang w:bidi="ar-SA"/>
        </w:rPr>
      </w:pPr>
    </w:p>
    <w:p w:rsidR="00A72DC7" w:rsidRDefault="00A72DC7" w:rsidP="006E3C47">
      <w:pPr>
        <w:ind w:left="360"/>
        <w:rPr>
          <w:lang w:bidi="ar-SA"/>
        </w:rPr>
      </w:pPr>
    </w:p>
    <w:p w:rsidR="00A72DC7" w:rsidRDefault="00A72DC7" w:rsidP="006E3C47">
      <w:pPr>
        <w:ind w:left="360"/>
        <w:rPr>
          <w:lang w:bidi="ar-SA"/>
        </w:rPr>
      </w:pPr>
    </w:p>
    <w:p w:rsidR="00A72DC7" w:rsidRDefault="00BE585E" w:rsidP="00BE585E">
      <w:pPr>
        <w:pStyle w:val="Heading3"/>
        <w:rPr>
          <w:lang w:bidi="ar-SA"/>
        </w:rPr>
      </w:pPr>
      <w:r>
        <w:rPr>
          <w:lang w:bidi="ar-SA"/>
        </w:rPr>
        <w:t>False prophets fail to uplift the righteous and turn the wicked</w:t>
      </w:r>
    </w:p>
    <w:p w:rsidR="00BE585E" w:rsidRDefault="00BE585E" w:rsidP="006E3C47">
      <w:pPr>
        <w:ind w:left="360"/>
        <w:rPr>
          <w:lang w:bidi="ar-SA"/>
        </w:rPr>
      </w:pPr>
    </w:p>
    <w:p w:rsidR="00BE585E" w:rsidRDefault="00BE585E" w:rsidP="006E3C47">
      <w:pPr>
        <w:ind w:left="360"/>
        <w:rPr>
          <w:lang w:bidi="ar-SA"/>
        </w:rPr>
      </w:pPr>
    </w:p>
    <w:p w:rsidR="00BE585E" w:rsidRDefault="00BE585E" w:rsidP="006E3C47">
      <w:pPr>
        <w:ind w:left="360"/>
        <w:rPr>
          <w:lang w:bidi="ar-SA"/>
        </w:rPr>
      </w:pPr>
    </w:p>
    <w:p w:rsidR="00BE585E" w:rsidRDefault="00BE585E" w:rsidP="006E3C47">
      <w:pPr>
        <w:ind w:left="360"/>
        <w:rPr>
          <w:lang w:bidi="ar-SA"/>
        </w:rPr>
      </w:pPr>
    </w:p>
    <w:p w:rsidR="00BE585E" w:rsidRDefault="00BE585E" w:rsidP="006E3C47">
      <w:pPr>
        <w:ind w:left="360"/>
        <w:rPr>
          <w:lang w:bidi="ar-SA"/>
        </w:rPr>
      </w:pPr>
    </w:p>
    <w:p w:rsidR="00BE585E" w:rsidRPr="006E3C47" w:rsidRDefault="00BE585E" w:rsidP="006E3C47">
      <w:pPr>
        <w:ind w:left="360"/>
        <w:rPr>
          <w:lang w:bidi="ar-SA"/>
        </w:rPr>
      </w:pPr>
    </w:p>
    <w:sectPr w:rsidR="00BE585E" w:rsidRPr="006E3C47"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B77" w:rsidRDefault="00C63B77" w:rsidP="00B67CDE">
      <w:r>
        <w:separator/>
      </w:r>
    </w:p>
  </w:endnote>
  <w:endnote w:type="continuationSeparator" w:id="0">
    <w:p w:rsidR="00C63B77" w:rsidRDefault="00C63B77" w:rsidP="00B67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89350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89350F"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165098">
      <w:rPr>
        <w:rStyle w:val="PageNumber"/>
        <w:noProof/>
      </w:rPr>
      <w:t>7</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B77" w:rsidRDefault="00C63B77" w:rsidP="00B67CDE">
      <w:r>
        <w:separator/>
      </w:r>
    </w:p>
  </w:footnote>
  <w:footnote w:type="continuationSeparator" w:id="0">
    <w:p w:rsidR="00C63B77" w:rsidRDefault="00C63B77" w:rsidP="00B67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Session 1</w:t>
    </w:r>
    <w:r w:rsidR="00452F09">
      <w:t>5</w:t>
    </w:r>
    <w:r w:rsidR="006703A5">
      <w:t xml:space="preserve">: </w:t>
    </w:r>
    <w:r w:rsidR="007A1E25">
      <w:t>8 theological questions</w:t>
    </w:r>
    <w:r w:rsidR="00452F09">
      <w:t xml:space="preserve"> (2)</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452F09">
      <w:t>Aug 1</w:t>
    </w:r>
    <w:r w:rsidR="00452F09" w:rsidRPr="00452F09">
      <w:rPr>
        <w:vertAlign w:val="superscript"/>
      </w:rPr>
      <w:t>st</w:t>
    </w:r>
    <w:r w:rsidR="00452F09">
      <w:t xml:space="preserve"> </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1DE"/>
    <w:multiLevelType w:val="hybridMultilevel"/>
    <w:tmpl w:val="A80C4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F2510"/>
    <w:multiLevelType w:val="hybridMultilevel"/>
    <w:tmpl w:val="FD5C797A"/>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12919"/>
    <w:multiLevelType w:val="hybridMultilevel"/>
    <w:tmpl w:val="48AA319E"/>
    <w:lvl w:ilvl="0" w:tplc="FAB8F4FE">
      <w:start w:val="1"/>
      <w:numFmt w:val="decimal"/>
      <w:lvlText w:val="(%1)"/>
      <w:lvlJc w:val="left"/>
      <w:pPr>
        <w:ind w:left="3330" w:hanging="360"/>
      </w:pPr>
      <w:rPr>
        <w:rFonts w:hint="default"/>
      </w:rPr>
    </w:lvl>
    <w:lvl w:ilvl="1" w:tplc="04090019">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nsid w:val="0A2605C7"/>
    <w:multiLevelType w:val="hybridMultilevel"/>
    <w:tmpl w:val="6EEC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F7CC6"/>
    <w:multiLevelType w:val="hybridMultilevel"/>
    <w:tmpl w:val="0B984A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120173FC"/>
    <w:multiLevelType w:val="hybridMultilevel"/>
    <w:tmpl w:val="93F0D0D2"/>
    <w:lvl w:ilvl="0" w:tplc="48090001">
      <w:start w:val="1"/>
      <w:numFmt w:val="bullet"/>
      <w:lvlText w:val=""/>
      <w:lvlJc w:val="left"/>
      <w:pPr>
        <w:ind w:left="799" w:hanging="360"/>
      </w:pPr>
      <w:rPr>
        <w:rFonts w:ascii="Symbol" w:hAnsi="Symbol" w:hint="default"/>
      </w:rPr>
    </w:lvl>
    <w:lvl w:ilvl="1" w:tplc="48090003">
      <w:start w:val="1"/>
      <w:numFmt w:val="bullet"/>
      <w:lvlText w:val="o"/>
      <w:lvlJc w:val="left"/>
      <w:pPr>
        <w:ind w:left="1519" w:hanging="360"/>
      </w:pPr>
      <w:rPr>
        <w:rFonts w:ascii="Courier New" w:hAnsi="Courier New" w:cs="Courier New" w:hint="default"/>
      </w:rPr>
    </w:lvl>
    <w:lvl w:ilvl="2" w:tplc="48090005" w:tentative="1">
      <w:start w:val="1"/>
      <w:numFmt w:val="bullet"/>
      <w:lvlText w:val=""/>
      <w:lvlJc w:val="left"/>
      <w:pPr>
        <w:ind w:left="2239" w:hanging="360"/>
      </w:pPr>
      <w:rPr>
        <w:rFonts w:ascii="Wingdings" w:hAnsi="Wingdings" w:hint="default"/>
      </w:rPr>
    </w:lvl>
    <w:lvl w:ilvl="3" w:tplc="48090001" w:tentative="1">
      <w:start w:val="1"/>
      <w:numFmt w:val="bullet"/>
      <w:lvlText w:val=""/>
      <w:lvlJc w:val="left"/>
      <w:pPr>
        <w:ind w:left="2959" w:hanging="360"/>
      </w:pPr>
      <w:rPr>
        <w:rFonts w:ascii="Symbol" w:hAnsi="Symbol" w:hint="default"/>
      </w:rPr>
    </w:lvl>
    <w:lvl w:ilvl="4" w:tplc="48090003" w:tentative="1">
      <w:start w:val="1"/>
      <w:numFmt w:val="bullet"/>
      <w:lvlText w:val="o"/>
      <w:lvlJc w:val="left"/>
      <w:pPr>
        <w:ind w:left="3679" w:hanging="360"/>
      </w:pPr>
      <w:rPr>
        <w:rFonts w:ascii="Courier New" w:hAnsi="Courier New" w:cs="Courier New" w:hint="default"/>
      </w:rPr>
    </w:lvl>
    <w:lvl w:ilvl="5" w:tplc="48090005" w:tentative="1">
      <w:start w:val="1"/>
      <w:numFmt w:val="bullet"/>
      <w:lvlText w:val=""/>
      <w:lvlJc w:val="left"/>
      <w:pPr>
        <w:ind w:left="4399" w:hanging="360"/>
      </w:pPr>
      <w:rPr>
        <w:rFonts w:ascii="Wingdings" w:hAnsi="Wingdings" w:hint="default"/>
      </w:rPr>
    </w:lvl>
    <w:lvl w:ilvl="6" w:tplc="48090001" w:tentative="1">
      <w:start w:val="1"/>
      <w:numFmt w:val="bullet"/>
      <w:lvlText w:val=""/>
      <w:lvlJc w:val="left"/>
      <w:pPr>
        <w:ind w:left="5119" w:hanging="360"/>
      </w:pPr>
      <w:rPr>
        <w:rFonts w:ascii="Symbol" w:hAnsi="Symbol" w:hint="default"/>
      </w:rPr>
    </w:lvl>
    <w:lvl w:ilvl="7" w:tplc="48090003" w:tentative="1">
      <w:start w:val="1"/>
      <w:numFmt w:val="bullet"/>
      <w:lvlText w:val="o"/>
      <w:lvlJc w:val="left"/>
      <w:pPr>
        <w:ind w:left="5839" w:hanging="360"/>
      </w:pPr>
      <w:rPr>
        <w:rFonts w:ascii="Courier New" w:hAnsi="Courier New" w:cs="Courier New" w:hint="default"/>
      </w:rPr>
    </w:lvl>
    <w:lvl w:ilvl="8" w:tplc="48090005" w:tentative="1">
      <w:start w:val="1"/>
      <w:numFmt w:val="bullet"/>
      <w:lvlText w:val=""/>
      <w:lvlJc w:val="left"/>
      <w:pPr>
        <w:ind w:left="6559" w:hanging="360"/>
      </w:pPr>
      <w:rPr>
        <w:rFonts w:ascii="Wingdings" w:hAnsi="Wingdings" w:hint="default"/>
      </w:rPr>
    </w:lvl>
  </w:abstractNum>
  <w:abstractNum w:abstractNumId="6">
    <w:nsid w:val="15FD497E"/>
    <w:multiLevelType w:val="hybridMultilevel"/>
    <w:tmpl w:val="5FD25CAA"/>
    <w:lvl w:ilvl="0" w:tplc="EB769772">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7">
    <w:nsid w:val="16D07120"/>
    <w:multiLevelType w:val="hybridMultilevel"/>
    <w:tmpl w:val="3A00A13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B281186"/>
    <w:multiLevelType w:val="hybridMultilevel"/>
    <w:tmpl w:val="D0B4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F5DFB"/>
    <w:multiLevelType w:val="hybridMultilevel"/>
    <w:tmpl w:val="6EC868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nsid w:val="22BB0891"/>
    <w:multiLevelType w:val="hybridMultilevel"/>
    <w:tmpl w:val="90E061E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nsid w:val="248D723C"/>
    <w:multiLevelType w:val="hybridMultilevel"/>
    <w:tmpl w:val="8A0EBA9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nsid w:val="24BF691F"/>
    <w:multiLevelType w:val="hybridMultilevel"/>
    <w:tmpl w:val="52CA942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nsid w:val="2501628E"/>
    <w:multiLevelType w:val="hybridMultilevel"/>
    <w:tmpl w:val="428C4B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26862F65"/>
    <w:multiLevelType w:val="hybridMultilevel"/>
    <w:tmpl w:val="5B08CA5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C2121A5"/>
    <w:multiLevelType w:val="hybridMultilevel"/>
    <w:tmpl w:val="F6D268D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2F8651F0"/>
    <w:multiLevelType w:val="hybridMultilevel"/>
    <w:tmpl w:val="5484B23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1484F73"/>
    <w:multiLevelType w:val="hybridMultilevel"/>
    <w:tmpl w:val="73EE09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nsid w:val="34BA01EB"/>
    <w:multiLevelType w:val="hybridMultilevel"/>
    <w:tmpl w:val="6246790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nsid w:val="36307ACC"/>
    <w:multiLevelType w:val="hybridMultilevel"/>
    <w:tmpl w:val="533481F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38833462"/>
    <w:multiLevelType w:val="hybridMultilevel"/>
    <w:tmpl w:val="CDF4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A77145"/>
    <w:multiLevelType w:val="hybridMultilevel"/>
    <w:tmpl w:val="744A96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3C513D69"/>
    <w:multiLevelType w:val="hybridMultilevel"/>
    <w:tmpl w:val="3D486BA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nsid w:val="3C623545"/>
    <w:multiLevelType w:val="hybridMultilevel"/>
    <w:tmpl w:val="BEC65C9E"/>
    <w:lvl w:ilvl="0" w:tplc="24B47606">
      <w:numFmt w:val="bullet"/>
      <w:lvlText w:val="-"/>
      <w:lvlJc w:val="left"/>
      <w:pPr>
        <w:ind w:left="1800" w:hanging="360"/>
      </w:pPr>
      <w:rPr>
        <w:rFonts w:ascii="Cambria" w:eastAsiaTheme="minorEastAsia" w:hAnsi="Cambria"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7224EE"/>
    <w:multiLevelType w:val="hybridMultilevel"/>
    <w:tmpl w:val="EDDEE67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nsid w:val="435028F9"/>
    <w:multiLevelType w:val="hybridMultilevel"/>
    <w:tmpl w:val="317E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992C02"/>
    <w:multiLevelType w:val="hybridMultilevel"/>
    <w:tmpl w:val="E864C7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nsid w:val="4E8B6524"/>
    <w:multiLevelType w:val="hybridMultilevel"/>
    <w:tmpl w:val="B82612CC"/>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51476533"/>
    <w:multiLevelType w:val="hybridMultilevel"/>
    <w:tmpl w:val="4A32F32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nsid w:val="53076E84"/>
    <w:multiLevelType w:val="hybridMultilevel"/>
    <w:tmpl w:val="F288F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3F0CBA"/>
    <w:multiLevelType w:val="hybridMultilevel"/>
    <w:tmpl w:val="CF48725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566A5FBF"/>
    <w:multiLevelType w:val="hybridMultilevel"/>
    <w:tmpl w:val="D55836D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nsid w:val="56AB2AFA"/>
    <w:multiLevelType w:val="hybridMultilevel"/>
    <w:tmpl w:val="D9868D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572A1EAD"/>
    <w:multiLevelType w:val="hybridMultilevel"/>
    <w:tmpl w:val="0DACFF1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nsid w:val="58BB597A"/>
    <w:multiLevelType w:val="hybridMultilevel"/>
    <w:tmpl w:val="60CAC2D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nsid w:val="590132DE"/>
    <w:multiLevelType w:val="hybridMultilevel"/>
    <w:tmpl w:val="37D2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5D07E2"/>
    <w:multiLevelType w:val="hybridMultilevel"/>
    <w:tmpl w:val="37FABBF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nsid w:val="597E09D6"/>
    <w:multiLevelType w:val="hybridMultilevel"/>
    <w:tmpl w:val="2580FD1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nsid w:val="5DCB0C45"/>
    <w:multiLevelType w:val="hybridMultilevel"/>
    <w:tmpl w:val="D040C1C8"/>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39">
    <w:nsid w:val="602F31CF"/>
    <w:multiLevelType w:val="hybridMultilevel"/>
    <w:tmpl w:val="04D48A5A"/>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40">
    <w:nsid w:val="60DB7E94"/>
    <w:multiLevelType w:val="hybridMultilevel"/>
    <w:tmpl w:val="8DE4CC34"/>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nsid w:val="61F4096D"/>
    <w:multiLevelType w:val="hybridMultilevel"/>
    <w:tmpl w:val="7918173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2">
    <w:nsid w:val="61F955AB"/>
    <w:multiLevelType w:val="hybridMultilevel"/>
    <w:tmpl w:val="789699F8"/>
    <w:lvl w:ilvl="0" w:tplc="4809000F">
      <w:start w:val="1"/>
      <w:numFmt w:val="decimal"/>
      <w:lvlText w:val="%1."/>
      <w:lvlJc w:val="lef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43">
    <w:nsid w:val="6ADD7053"/>
    <w:multiLevelType w:val="hybridMultilevel"/>
    <w:tmpl w:val="D48444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nsid w:val="713144F9"/>
    <w:multiLevelType w:val="hybridMultilevel"/>
    <w:tmpl w:val="9FFC3516"/>
    <w:lvl w:ilvl="0" w:tplc="48090001">
      <w:start w:val="1"/>
      <w:numFmt w:val="bullet"/>
      <w:lvlText w:val=""/>
      <w:lvlJc w:val="left"/>
      <w:pPr>
        <w:ind w:left="754" w:hanging="360"/>
      </w:pPr>
      <w:rPr>
        <w:rFonts w:ascii="Symbol" w:hAnsi="Symbol" w:hint="default"/>
      </w:rPr>
    </w:lvl>
    <w:lvl w:ilvl="1" w:tplc="48090003" w:tentative="1">
      <w:start w:val="1"/>
      <w:numFmt w:val="bullet"/>
      <w:lvlText w:val="o"/>
      <w:lvlJc w:val="left"/>
      <w:pPr>
        <w:ind w:left="1474" w:hanging="360"/>
      </w:pPr>
      <w:rPr>
        <w:rFonts w:ascii="Courier New" w:hAnsi="Courier New" w:cs="Courier New" w:hint="default"/>
      </w:rPr>
    </w:lvl>
    <w:lvl w:ilvl="2" w:tplc="48090005" w:tentative="1">
      <w:start w:val="1"/>
      <w:numFmt w:val="bullet"/>
      <w:lvlText w:val=""/>
      <w:lvlJc w:val="left"/>
      <w:pPr>
        <w:ind w:left="2194" w:hanging="360"/>
      </w:pPr>
      <w:rPr>
        <w:rFonts w:ascii="Wingdings" w:hAnsi="Wingdings" w:hint="default"/>
      </w:rPr>
    </w:lvl>
    <w:lvl w:ilvl="3" w:tplc="48090001" w:tentative="1">
      <w:start w:val="1"/>
      <w:numFmt w:val="bullet"/>
      <w:lvlText w:val=""/>
      <w:lvlJc w:val="left"/>
      <w:pPr>
        <w:ind w:left="2914" w:hanging="360"/>
      </w:pPr>
      <w:rPr>
        <w:rFonts w:ascii="Symbol" w:hAnsi="Symbol" w:hint="default"/>
      </w:rPr>
    </w:lvl>
    <w:lvl w:ilvl="4" w:tplc="48090003" w:tentative="1">
      <w:start w:val="1"/>
      <w:numFmt w:val="bullet"/>
      <w:lvlText w:val="o"/>
      <w:lvlJc w:val="left"/>
      <w:pPr>
        <w:ind w:left="3634" w:hanging="360"/>
      </w:pPr>
      <w:rPr>
        <w:rFonts w:ascii="Courier New" w:hAnsi="Courier New" w:cs="Courier New" w:hint="default"/>
      </w:rPr>
    </w:lvl>
    <w:lvl w:ilvl="5" w:tplc="48090005" w:tentative="1">
      <w:start w:val="1"/>
      <w:numFmt w:val="bullet"/>
      <w:lvlText w:val=""/>
      <w:lvlJc w:val="left"/>
      <w:pPr>
        <w:ind w:left="4354" w:hanging="360"/>
      </w:pPr>
      <w:rPr>
        <w:rFonts w:ascii="Wingdings" w:hAnsi="Wingdings" w:hint="default"/>
      </w:rPr>
    </w:lvl>
    <w:lvl w:ilvl="6" w:tplc="48090001" w:tentative="1">
      <w:start w:val="1"/>
      <w:numFmt w:val="bullet"/>
      <w:lvlText w:val=""/>
      <w:lvlJc w:val="left"/>
      <w:pPr>
        <w:ind w:left="5074" w:hanging="360"/>
      </w:pPr>
      <w:rPr>
        <w:rFonts w:ascii="Symbol" w:hAnsi="Symbol" w:hint="default"/>
      </w:rPr>
    </w:lvl>
    <w:lvl w:ilvl="7" w:tplc="48090003" w:tentative="1">
      <w:start w:val="1"/>
      <w:numFmt w:val="bullet"/>
      <w:lvlText w:val="o"/>
      <w:lvlJc w:val="left"/>
      <w:pPr>
        <w:ind w:left="5794" w:hanging="360"/>
      </w:pPr>
      <w:rPr>
        <w:rFonts w:ascii="Courier New" w:hAnsi="Courier New" w:cs="Courier New" w:hint="default"/>
      </w:rPr>
    </w:lvl>
    <w:lvl w:ilvl="8" w:tplc="48090005" w:tentative="1">
      <w:start w:val="1"/>
      <w:numFmt w:val="bullet"/>
      <w:lvlText w:val=""/>
      <w:lvlJc w:val="left"/>
      <w:pPr>
        <w:ind w:left="6514" w:hanging="360"/>
      </w:pPr>
      <w:rPr>
        <w:rFonts w:ascii="Wingdings" w:hAnsi="Wingdings" w:hint="default"/>
      </w:rPr>
    </w:lvl>
  </w:abstractNum>
  <w:abstractNum w:abstractNumId="45">
    <w:nsid w:val="71DC50D3"/>
    <w:multiLevelType w:val="hybridMultilevel"/>
    <w:tmpl w:val="B64295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201714"/>
    <w:multiLevelType w:val="hybridMultilevel"/>
    <w:tmpl w:val="03CE31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6"/>
  </w:num>
  <w:num w:numId="2">
    <w:abstractNumId w:val="9"/>
  </w:num>
  <w:num w:numId="3">
    <w:abstractNumId w:val="43"/>
  </w:num>
  <w:num w:numId="4">
    <w:abstractNumId w:val="44"/>
  </w:num>
  <w:num w:numId="5">
    <w:abstractNumId w:val="30"/>
  </w:num>
  <w:num w:numId="6">
    <w:abstractNumId w:val="13"/>
  </w:num>
  <w:num w:numId="7">
    <w:abstractNumId w:val="40"/>
  </w:num>
  <w:num w:numId="8">
    <w:abstractNumId w:val="19"/>
  </w:num>
  <w:num w:numId="9">
    <w:abstractNumId w:val="31"/>
  </w:num>
  <w:num w:numId="10">
    <w:abstractNumId w:val="10"/>
  </w:num>
  <w:num w:numId="11">
    <w:abstractNumId w:val="12"/>
  </w:num>
  <w:num w:numId="12">
    <w:abstractNumId w:val="36"/>
  </w:num>
  <w:num w:numId="13">
    <w:abstractNumId w:val="27"/>
  </w:num>
  <w:num w:numId="14">
    <w:abstractNumId w:val="5"/>
  </w:num>
  <w:num w:numId="15">
    <w:abstractNumId w:val="37"/>
  </w:num>
  <w:num w:numId="16">
    <w:abstractNumId w:val="41"/>
  </w:num>
  <w:num w:numId="17">
    <w:abstractNumId w:val="32"/>
  </w:num>
  <w:num w:numId="18">
    <w:abstractNumId w:val="7"/>
  </w:num>
  <w:num w:numId="19">
    <w:abstractNumId w:val="34"/>
  </w:num>
  <w:num w:numId="20">
    <w:abstractNumId w:val="42"/>
  </w:num>
  <w:num w:numId="21">
    <w:abstractNumId w:val="16"/>
  </w:num>
  <w:num w:numId="22">
    <w:abstractNumId w:val="28"/>
  </w:num>
  <w:num w:numId="23">
    <w:abstractNumId w:val="4"/>
  </w:num>
  <w:num w:numId="24">
    <w:abstractNumId w:val="11"/>
  </w:num>
  <w:num w:numId="25">
    <w:abstractNumId w:val="38"/>
  </w:num>
  <w:num w:numId="26">
    <w:abstractNumId w:val="39"/>
  </w:num>
  <w:num w:numId="27">
    <w:abstractNumId w:val="17"/>
  </w:num>
  <w:num w:numId="28">
    <w:abstractNumId w:val="24"/>
  </w:num>
  <w:num w:numId="29">
    <w:abstractNumId w:val="26"/>
  </w:num>
  <w:num w:numId="30">
    <w:abstractNumId w:val="18"/>
  </w:num>
  <w:num w:numId="31">
    <w:abstractNumId w:val="22"/>
  </w:num>
  <w:num w:numId="32">
    <w:abstractNumId w:val="33"/>
  </w:num>
  <w:num w:numId="33">
    <w:abstractNumId w:val="21"/>
  </w:num>
  <w:num w:numId="34">
    <w:abstractNumId w:val="15"/>
  </w:num>
  <w:num w:numId="35">
    <w:abstractNumId w:val="20"/>
  </w:num>
  <w:num w:numId="36">
    <w:abstractNumId w:val="35"/>
  </w:num>
  <w:num w:numId="37">
    <w:abstractNumId w:val="8"/>
  </w:num>
  <w:num w:numId="38">
    <w:abstractNumId w:val="14"/>
  </w:num>
  <w:num w:numId="39">
    <w:abstractNumId w:val="1"/>
  </w:num>
  <w:num w:numId="40">
    <w:abstractNumId w:val="23"/>
  </w:num>
  <w:num w:numId="41">
    <w:abstractNumId w:val="0"/>
  </w:num>
  <w:num w:numId="42">
    <w:abstractNumId w:val="3"/>
  </w:num>
  <w:num w:numId="43">
    <w:abstractNumId w:val="45"/>
  </w:num>
  <w:num w:numId="44">
    <w:abstractNumId w:val="29"/>
  </w:num>
  <w:num w:numId="45">
    <w:abstractNumId w:val="25"/>
  </w:num>
  <w:num w:numId="46">
    <w:abstractNumId w:val="2"/>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33E53"/>
    <w:rsid w:val="0008761B"/>
    <w:rsid w:val="00097DA7"/>
    <w:rsid w:val="000E71F7"/>
    <w:rsid w:val="00165098"/>
    <w:rsid w:val="00187993"/>
    <w:rsid w:val="001B1911"/>
    <w:rsid w:val="001C6349"/>
    <w:rsid w:val="001C6FD9"/>
    <w:rsid w:val="001F2040"/>
    <w:rsid w:val="00200DF7"/>
    <w:rsid w:val="002012D1"/>
    <w:rsid w:val="00213077"/>
    <w:rsid w:val="00213EEA"/>
    <w:rsid w:val="00233EBB"/>
    <w:rsid w:val="00234CD1"/>
    <w:rsid w:val="0024601A"/>
    <w:rsid w:val="00267B9F"/>
    <w:rsid w:val="00270DE8"/>
    <w:rsid w:val="002A373B"/>
    <w:rsid w:val="002D6E6D"/>
    <w:rsid w:val="002E2E00"/>
    <w:rsid w:val="002F0BB4"/>
    <w:rsid w:val="00362B78"/>
    <w:rsid w:val="003643E9"/>
    <w:rsid w:val="00370DC5"/>
    <w:rsid w:val="003A38D6"/>
    <w:rsid w:val="003C17F9"/>
    <w:rsid w:val="00400F31"/>
    <w:rsid w:val="00403DE1"/>
    <w:rsid w:val="00450C08"/>
    <w:rsid w:val="00452F09"/>
    <w:rsid w:val="00455A1E"/>
    <w:rsid w:val="00464C9C"/>
    <w:rsid w:val="004A59BC"/>
    <w:rsid w:val="004C214D"/>
    <w:rsid w:val="005441E9"/>
    <w:rsid w:val="0055067B"/>
    <w:rsid w:val="00564C39"/>
    <w:rsid w:val="00567E95"/>
    <w:rsid w:val="00573B25"/>
    <w:rsid w:val="0058398E"/>
    <w:rsid w:val="005F3B62"/>
    <w:rsid w:val="0061755E"/>
    <w:rsid w:val="00644AD0"/>
    <w:rsid w:val="006703A5"/>
    <w:rsid w:val="0067058A"/>
    <w:rsid w:val="00693EC7"/>
    <w:rsid w:val="006B0E65"/>
    <w:rsid w:val="006D2F4D"/>
    <w:rsid w:val="006E3C47"/>
    <w:rsid w:val="00705F93"/>
    <w:rsid w:val="00706540"/>
    <w:rsid w:val="0078605A"/>
    <w:rsid w:val="00790051"/>
    <w:rsid w:val="007A1E25"/>
    <w:rsid w:val="007E25E2"/>
    <w:rsid w:val="00800726"/>
    <w:rsid w:val="00801770"/>
    <w:rsid w:val="00827154"/>
    <w:rsid w:val="0084136D"/>
    <w:rsid w:val="008436EF"/>
    <w:rsid w:val="00882218"/>
    <w:rsid w:val="008847DA"/>
    <w:rsid w:val="0089350F"/>
    <w:rsid w:val="008965E9"/>
    <w:rsid w:val="008C16E1"/>
    <w:rsid w:val="008D51DF"/>
    <w:rsid w:val="008E6C0F"/>
    <w:rsid w:val="00900E82"/>
    <w:rsid w:val="00903EE8"/>
    <w:rsid w:val="00905A4F"/>
    <w:rsid w:val="00906170"/>
    <w:rsid w:val="00925611"/>
    <w:rsid w:val="00993D18"/>
    <w:rsid w:val="009A1398"/>
    <w:rsid w:val="009C0B14"/>
    <w:rsid w:val="009E3116"/>
    <w:rsid w:val="00A10253"/>
    <w:rsid w:val="00A21FDC"/>
    <w:rsid w:val="00A72DC7"/>
    <w:rsid w:val="00A72FD6"/>
    <w:rsid w:val="00A847A9"/>
    <w:rsid w:val="00AB1B78"/>
    <w:rsid w:val="00AD3A08"/>
    <w:rsid w:val="00AD5B27"/>
    <w:rsid w:val="00AD63D8"/>
    <w:rsid w:val="00AE73E1"/>
    <w:rsid w:val="00AF7493"/>
    <w:rsid w:val="00B05FE8"/>
    <w:rsid w:val="00B31FE6"/>
    <w:rsid w:val="00B42B2B"/>
    <w:rsid w:val="00B62795"/>
    <w:rsid w:val="00B67CDE"/>
    <w:rsid w:val="00B716A5"/>
    <w:rsid w:val="00B8523F"/>
    <w:rsid w:val="00B85B26"/>
    <w:rsid w:val="00BA1820"/>
    <w:rsid w:val="00BA5411"/>
    <w:rsid w:val="00BB2899"/>
    <w:rsid w:val="00BC231B"/>
    <w:rsid w:val="00BE585E"/>
    <w:rsid w:val="00BF37A9"/>
    <w:rsid w:val="00C12E46"/>
    <w:rsid w:val="00C33A59"/>
    <w:rsid w:val="00C57452"/>
    <w:rsid w:val="00C63B77"/>
    <w:rsid w:val="00C9114D"/>
    <w:rsid w:val="00CA3848"/>
    <w:rsid w:val="00CC0F28"/>
    <w:rsid w:val="00CE7328"/>
    <w:rsid w:val="00D04675"/>
    <w:rsid w:val="00D26B58"/>
    <w:rsid w:val="00D2799E"/>
    <w:rsid w:val="00D305AE"/>
    <w:rsid w:val="00D74518"/>
    <w:rsid w:val="00D75472"/>
    <w:rsid w:val="00D93F1C"/>
    <w:rsid w:val="00D9698C"/>
    <w:rsid w:val="00DC0AA4"/>
    <w:rsid w:val="00DF11CE"/>
    <w:rsid w:val="00E00EA3"/>
    <w:rsid w:val="00E5150D"/>
    <w:rsid w:val="00E74A0D"/>
    <w:rsid w:val="00E75871"/>
    <w:rsid w:val="00EC5730"/>
    <w:rsid w:val="00EC6B52"/>
    <w:rsid w:val="00EC756C"/>
    <w:rsid w:val="00ED294D"/>
    <w:rsid w:val="00F0625C"/>
    <w:rsid w:val="00F07966"/>
    <w:rsid w:val="00F117CE"/>
    <w:rsid w:val="00F452EF"/>
    <w:rsid w:val="00F542EC"/>
    <w:rsid w:val="00F80884"/>
    <w:rsid w:val="00F821F5"/>
    <w:rsid w:val="00FA4557"/>
    <w:rsid w:val="00FA4EF8"/>
    <w:rsid w:val="00FA73B8"/>
    <w:rsid w:val="00FF219B"/>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semiHidden/>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1259634070">
          <w:marLeft w:val="0"/>
          <w:marRight w:val="0"/>
          <w:marTop w:val="180"/>
          <w:marBottom w:val="18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57096353">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1101606983">
          <w:marLeft w:val="0"/>
          <w:marRight w:val="0"/>
          <w:marTop w:val="180"/>
          <w:marBottom w:val="0"/>
          <w:divBdr>
            <w:top w:val="none" w:sz="0" w:space="0" w:color="auto"/>
            <w:left w:val="none" w:sz="0" w:space="0" w:color="auto"/>
            <w:bottom w:val="none" w:sz="0" w:space="0" w:color="auto"/>
            <w:right w:val="none" w:sz="0" w:space="0" w:color="auto"/>
          </w:divBdr>
        </w:div>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5121-F13D-46E6-AF2E-2A4D7B864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7</Pages>
  <Words>1511</Words>
  <Characters>8617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Chen Diing Yu</cp:lastModifiedBy>
  <cp:revision>2</cp:revision>
  <dcterms:created xsi:type="dcterms:W3CDTF">2010-07-29T14:10:00Z</dcterms:created>
  <dcterms:modified xsi:type="dcterms:W3CDTF">2010-07-29T14:10:00Z</dcterms:modified>
</cp:coreProperties>
</file>